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377" w:rsidRPr="00721C66" w:rsidRDefault="00CC3377" w:rsidP="00CC3377">
      <w:pPr>
        <w:rPr>
          <w:b/>
        </w:rPr>
      </w:pPr>
      <w:r w:rsidRPr="00BA2E7C">
        <w:rPr>
          <w:noProof/>
          <w:lang w:val="en-US"/>
        </w:rPr>
        <w:drawing>
          <wp:anchor distT="0" distB="0" distL="114300" distR="114300" simplePos="0" relativeHeight="251660288" behindDoc="0" locked="0" layoutInCell="1" allowOverlap="1" wp14:anchorId="34D854A9" wp14:editId="6A34AC83">
            <wp:simplePos x="0" y="0"/>
            <wp:positionH relativeFrom="column">
              <wp:posOffset>3950970</wp:posOffset>
            </wp:positionH>
            <wp:positionV relativeFrom="paragraph">
              <wp:posOffset>167640</wp:posOffset>
            </wp:positionV>
            <wp:extent cx="2085431" cy="9239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3449" t="11116" r="5748" b="11079"/>
                    <a:stretch/>
                  </pic:blipFill>
                  <pic:spPr bwMode="auto">
                    <a:xfrm>
                      <a:off x="0" y="0"/>
                      <a:ext cx="2085431"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1C66">
        <w:rPr>
          <w:b/>
          <w:noProof/>
          <w:lang w:val="en-US"/>
        </w:rPr>
        <w:drawing>
          <wp:inline distT="0" distB="0" distL="0" distR="0" wp14:anchorId="01CB049F" wp14:editId="647CF1DF">
            <wp:extent cx="1638300" cy="1136650"/>
            <wp:effectExtent l="0" t="0" r="0" b="6350"/>
            <wp:docPr id="1" name="Picture 1" descr="E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8300" cy="1136650"/>
                    </a:xfrm>
                    <a:prstGeom prst="rect">
                      <a:avLst/>
                    </a:prstGeom>
                    <a:noFill/>
                    <a:ln>
                      <a:noFill/>
                    </a:ln>
                  </pic:spPr>
                </pic:pic>
              </a:graphicData>
            </a:graphic>
          </wp:inline>
        </w:drawing>
      </w:r>
      <w:r w:rsidRPr="00721C66">
        <w:rPr>
          <w:noProof/>
          <w:lang w:val="en-US"/>
        </w:rPr>
        <w:drawing>
          <wp:anchor distT="0" distB="0" distL="114300" distR="114300" simplePos="0" relativeHeight="251659264" behindDoc="0" locked="0" layoutInCell="1" allowOverlap="1" wp14:anchorId="2857D500" wp14:editId="4C933B70">
            <wp:simplePos x="0" y="0"/>
            <wp:positionH relativeFrom="column">
              <wp:align>center</wp:align>
            </wp:positionH>
            <wp:positionV relativeFrom="paragraph">
              <wp:posOffset>24765</wp:posOffset>
            </wp:positionV>
            <wp:extent cx="1047750" cy="1257300"/>
            <wp:effectExtent l="0" t="0" r="0" b="0"/>
            <wp:wrapNone/>
            <wp:docPr id="6" name="Picture 6" descr="logos%20J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s%20JE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0" cy="1257300"/>
                    </a:xfrm>
                    <a:prstGeom prst="rect">
                      <a:avLst/>
                    </a:prstGeom>
                    <a:noFill/>
                  </pic:spPr>
                </pic:pic>
              </a:graphicData>
            </a:graphic>
          </wp:anchor>
        </w:drawing>
      </w:r>
    </w:p>
    <w:p w:rsidR="00CC3377" w:rsidRDefault="00CC3377" w:rsidP="00FA7359">
      <w:pPr>
        <w:pStyle w:val="EuropeanCommissionPR"/>
      </w:pPr>
    </w:p>
    <w:p w:rsidR="00CC3377" w:rsidRDefault="00CC3377" w:rsidP="00FA7359">
      <w:pPr>
        <w:pStyle w:val="EuropeanCommissionPR"/>
      </w:pPr>
    </w:p>
    <w:p w:rsidR="00FA7359" w:rsidRPr="007D518C" w:rsidRDefault="00FA7359" w:rsidP="00FA7359">
      <w:pPr>
        <w:pStyle w:val="EuropeanCommissionPR"/>
      </w:pPr>
      <w:r w:rsidRPr="007D518C">
        <w:t>Press release</w:t>
      </w:r>
    </w:p>
    <w:p w:rsidR="00FA7359" w:rsidRPr="00952CA9" w:rsidRDefault="00FA7359" w:rsidP="00FA7359">
      <w:pPr>
        <w:pStyle w:val="2Date"/>
        <w:spacing w:after="0"/>
        <w:ind w:right="0"/>
      </w:pPr>
      <w:r w:rsidRPr="007D518C">
        <w:t xml:space="preserve">Strasbourg, </w:t>
      </w:r>
      <w:r>
        <w:t xml:space="preserve">9 August </w:t>
      </w:r>
      <w:r w:rsidRPr="007D518C">
        <w:t>201</w:t>
      </w:r>
      <w:r>
        <w:t>9</w:t>
      </w:r>
    </w:p>
    <w:p w:rsidR="00FA7359" w:rsidRDefault="00FA7359" w:rsidP="00FA7359">
      <w:pPr>
        <w:jc w:val="both"/>
        <w:rPr>
          <w:rFonts w:ascii="Verdana" w:hAnsi="Verdana"/>
          <w:b/>
          <w:sz w:val="28"/>
          <w:szCs w:val="28"/>
          <w:lang w:val="en-GB" w:eastAsia="en-GB"/>
        </w:rPr>
      </w:pPr>
    </w:p>
    <w:p w:rsidR="00FA7359" w:rsidRPr="00FA7359" w:rsidRDefault="00FA7359" w:rsidP="00FA7359">
      <w:pPr>
        <w:jc w:val="both"/>
        <w:rPr>
          <w:rFonts w:ascii="Verdana" w:hAnsi="Verdana"/>
          <w:b/>
          <w:sz w:val="28"/>
          <w:szCs w:val="28"/>
          <w:lang w:val="en-GB" w:eastAsia="en-GB"/>
        </w:rPr>
      </w:pPr>
      <w:r w:rsidRPr="00FA7359">
        <w:rPr>
          <w:rFonts w:ascii="Verdana" w:hAnsi="Verdana"/>
          <w:b/>
          <w:sz w:val="28"/>
          <w:szCs w:val="28"/>
          <w:lang w:val="en-GB" w:eastAsia="en-GB"/>
        </w:rPr>
        <w:t>European Heritage Days 2019: “Arts and Entertainment”</w:t>
      </w:r>
    </w:p>
    <w:p w:rsidR="00FA7359" w:rsidRPr="00FA7359" w:rsidRDefault="00FA7359" w:rsidP="00CC3377">
      <w:pPr>
        <w:pStyle w:val="NormalWeb"/>
        <w:jc w:val="both"/>
        <w:rPr>
          <w:rFonts w:ascii="Verdana" w:hAnsi="Verdana" w:cs="Arial"/>
          <w:sz w:val="20"/>
          <w:szCs w:val="20"/>
          <w:lang w:val="en-GB"/>
        </w:rPr>
      </w:pPr>
      <w:r w:rsidRPr="00FA7359">
        <w:rPr>
          <w:rFonts w:ascii="Verdana" w:hAnsi="Verdana" w:cs="Arial"/>
          <w:sz w:val="20"/>
          <w:szCs w:val="20"/>
          <w:lang w:val="en-GB"/>
        </w:rPr>
        <w:t xml:space="preserve">The </w:t>
      </w:r>
      <w:hyperlink r:id="rId10" w:history="1">
        <w:r w:rsidRPr="00FA7359">
          <w:rPr>
            <w:rStyle w:val="Hyperlink"/>
            <w:rFonts w:ascii="Verdana" w:hAnsi="Verdana" w:cs="Arial"/>
            <w:spacing w:val="6"/>
            <w:sz w:val="20"/>
            <w:szCs w:val="20"/>
            <w:lang w:val="en"/>
          </w:rPr>
          <w:t>European Heritage Days</w:t>
        </w:r>
      </w:hyperlink>
      <w:r w:rsidRPr="00FA7359">
        <w:rPr>
          <w:rFonts w:ascii="Verdana" w:hAnsi="Verdana" w:cs="Arial"/>
          <w:color w:val="000000"/>
          <w:spacing w:val="6"/>
          <w:sz w:val="20"/>
          <w:szCs w:val="20"/>
          <w:lang w:val="en"/>
        </w:rPr>
        <w:t xml:space="preserve">, a joint initiative of the Council of Europe and the European Commission </w:t>
      </w:r>
      <w:r w:rsidRPr="00FA7359">
        <w:rPr>
          <w:rFonts w:ascii="Verdana" w:hAnsi="Verdana" w:cs="Arial"/>
          <w:spacing w:val="6"/>
          <w:sz w:val="20"/>
          <w:szCs w:val="20"/>
          <w:lang w:val="en"/>
        </w:rPr>
        <w:t>since 1999</w:t>
      </w:r>
      <w:r w:rsidRPr="00FA7359">
        <w:rPr>
          <w:rFonts w:ascii="Verdana" w:hAnsi="Verdana" w:cs="Arial"/>
          <w:color w:val="000000"/>
          <w:spacing w:val="6"/>
          <w:sz w:val="20"/>
          <w:szCs w:val="20"/>
          <w:lang w:val="en"/>
        </w:rPr>
        <w:t xml:space="preserve">, are the most widely celebrated participatory cultural events shared by the inhabitants and visitors of Europe. The pan-European nature of this project contributes to bringing citizens together and highlighting the European dimension of cultural heritage in the 50 signatory States of the </w:t>
      </w:r>
      <w:hyperlink r:id="rId11" w:history="1">
        <w:r w:rsidRPr="00FA7359">
          <w:rPr>
            <w:rStyle w:val="Hyperlink"/>
            <w:rFonts w:ascii="Verdana" w:hAnsi="Verdana" w:cs="Arial"/>
            <w:spacing w:val="6"/>
            <w:sz w:val="20"/>
            <w:szCs w:val="20"/>
            <w:lang w:val="en"/>
          </w:rPr>
          <w:t>European Cultural Convention</w:t>
        </w:r>
      </w:hyperlink>
      <w:r w:rsidRPr="00FA7359">
        <w:rPr>
          <w:rFonts w:ascii="Verdana" w:hAnsi="Verdana" w:cs="Arial"/>
          <w:color w:val="000000"/>
          <w:spacing w:val="6"/>
          <w:sz w:val="20"/>
          <w:szCs w:val="20"/>
          <w:lang w:val="en"/>
        </w:rPr>
        <w:t xml:space="preserve">. Over 70 000 events are </w:t>
      </w:r>
      <w:proofErr w:type="spellStart"/>
      <w:r w:rsidRPr="00FA7359">
        <w:rPr>
          <w:rFonts w:ascii="Verdana" w:hAnsi="Verdana" w:cs="Arial"/>
          <w:color w:val="000000"/>
          <w:spacing w:val="6"/>
          <w:sz w:val="20"/>
          <w:szCs w:val="20"/>
          <w:lang w:val="en"/>
        </w:rPr>
        <w:t>organised</w:t>
      </w:r>
      <w:proofErr w:type="spellEnd"/>
      <w:r w:rsidRPr="00FA7359">
        <w:rPr>
          <w:rFonts w:ascii="Verdana" w:hAnsi="Verdana" w:cs="Arial"/>
          <w:color w:val="000000"/>
          <w:spacing w:val="6"/>
          <w:sz w:val="20"/>
          <w:szCs w:val="20"/>
          <w:lang w:val="en"/>
        </w:rPr>
        <w:t xml:space="preserve"> every year in order to help raise awareness of the value of this common heritage and the need for its conservation for present and future generations. </w:t>
      </w:r>
      <w:r w:rsidRPr="00FA7359">
        <w:rPr>
          <w:rFonts w:ascii="Verdana" w:hAnsi="Verdana" w:cs="Arial"/>
          <w:sz w:val="20"/>
          <w:szCs w:val="20"/>
          <w:lang w:val="en-GB"/>
        </w:rPr>
        <w:t>In celebration of some of our oldest traditions, this year’s edition (</w:t>
      </w:r>
      <w:hyperlink r:id="rId12" w:history="1">
        <w:r w:rsidRPr="00FA7359">
          <w:rPr>
            <w:rStyle w:val="Hyperlink"/>
            <w:rFonts w:ascii="Verdana" w:hAnsi="Verdana" w:cs="Arial"/>
            <w:sz w:val="20"/>
            <w:szCs w:val="20"/>
            <w:lang w:val="en-GB"/>
          </w:rPr>
          <w:t>#EHDs</w:t>
        </w:r>
      </w:hyperlink>
      <w:r w:rsidRPr="00FA7359">
        <w:rPr>
          <w:rStyle w:val="Hyperlink"/>
          <w:rFonts w:ascii="Verdana" w:hAnsi="Verdana" w:cs="Arial"/>
          <w:sz w:val="20"/>
          <w:szCs w:val="20"/>
          <w:lang w:val="en-GB"/>
        </w:rPr>
        <w:t>)</w:t>
      </w:r>
      <w:r w:rsidRPr="00FA7359">
        <w:rPr>
          <w:rFonts w:ascii="Verdana" w:hAnsi="Verdana" w:cs="Arial"/>
          <w:sz w:val="20"/>
          <w:szCs w:val="20"/>
          <w:lang w:val="en-GB"/>
        </w:rPr>
        <w:t xml:space="preserve"> will shine a spotlight on Europe’s rich “</w:t>
      </w:r>
      <w:hyperlink r:id="rId13" w:history="1">
        <w:r w:rsidRPr="00FA7359">
          <w:rPr>
            <w:rStyle w:val="Hyperlink"/>
            <w:rFonts w:ascii="Verdana" w:hAnsi="Verdana" w:cs="Arial"/>
            <w:sz w:val="20"/>
            <w:szCs w:val="20"/>
            <w:lang w:val="en-GB"/>
          </w:rPr>
          <w:t>Arts and Entertainment</w:t>
        </w:r>
      </w:hyperlink>
      <w:r w:rsidRPr="00FA7359">
        <w:rPr>
          <w:rFonts w:ascii="Verdana" w:hAnsi="Verdana" w:cs="Arial"/>
          <w:sz w:val="20"/>
          <w:szCs w:val="20"/>
          <w:lang w:val="en-GB"/>
        </w:rPr>
        <w:t xml:space="preserve">” heritage. </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 xml:space="preserve">An extensive and varied programme, taking place from August to October across the participating countries, will include festive events and festivals, exhibitions, craft workshops, conferences, tours, and many other activities. </w:t>
      </w:r>
      <w:r w:rsidRPr="00FA7359">
        <w:rPr>
          <w:rFonts w:ascii="Verdana" w:hAnsi="Verdana" w:cs="Arial"/>
          <w:spacing w:val="6"/>
          <w:sz w:val="20"/>
          <w:szCs w:val="20"/>
          <w:lang w:val="en"/>
        </w:rPr>
        <w:t xml:space="preserve">From street shows to concert halls, traditional theatres and museums to cinema and social media, the entertainment heritage of Europe will play out on local, national and </w:t>
      </w:r>
      <w:r w:rsidRPr="00FA7359">
        <w:rPr>
          <w:rFonts w:ascii="Verdana" w:hAnsi="Verdana" w:cs="Arial"/>
          <w:color w:val="000000"/>
          <w:spacing w:val="6"/>
          <w:sz w:val="20"/>
          <w:szCs w:val="20"/>
          <w:lang w:val="en-GB"/>
        </w:rPr>
        <w:t xml:space="preserve">European stages. </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The aim of the European Heritage Days is to raise awareness of heritage, both tangible and intangible, which has helped to shape people's culture throughout history, thus promoting understanding of the past to better shape the future. Heritage is about objects and places, and the meanings and uses that people attach to them and the values they represent. The European Heritage Days develop and strengthen a feeling of belonging and of responsibility for heritage, underlining the relevance of human rights and democracy.</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 xml:space="preserve">Events across the continent will give visitors the chance to try everything from making instruments out of vegetables in Postojna, Slovenia, to circus performances in the </w:t>
      </w:r>
      <w:proofErr w:type="spellStart"/>
      <w:r w:rsidRPr="00FA7359">
        <w:rPr>
          <w:rFonts w:ascii="Verdana" w:hAnsi="Verdana" w:cs="Arial"/>
          <w:color w:val="000000"/>
          <w:spacing w:val="6"/>
          <w:sz w:val="20"/>
          <w:szCs w:val="20"/>
          <w:lang w:val="en-GB"/>
        </w:rPr>
        <w:t>Nelosteatteri</w:t>
      </w:r>
      <w:proofErr w:type="spellEnd"/>
      <w:r w:rsidRPr="00FA7359">
        <w:rPr>
          <w:rFonts w:ascii="Verdana" w:hAnsi="Verdana" w:cs="Arial"/>
          <w:color w:val="000000"/>
          <w:spacing w:val="6"/>
          <w:sz w:val="20"/>
          <w:szCs w:val="20"/>
          <w:lang w:val="en-GB"/>
        </w:rPr>
        <w:t xml:space="preserve">, revisiting a form of Finnish theatre that has been enjoyed for over a century. </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 xml:space="preserve">Visitors in Ireland will dance their way along the road from Roscrea to Knock, enjoying what was once the most popular social event in Ireland, or those in England can revisit early modern Europe at a concert performed in period costume in Winchester, England. </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A European cross-frontier initiative between the Republic of Moldova and Ukraine will take place thanks to close collaboration between the orchestra and soloists of the “</w:t>
      </w:r>
      <w:proofErr w:type="spellStart"/>
      <w:r w:rsidRPr="00FA7359">
        <w:rPr>
          <w:rFonts w:ascii="Verdana" w:hAnsi="Verdana" w:cs="Arial"/>
          <w:color w:val="000000"/>
          <w:spacing w:val="6"/>
          <w:sz w:val="20"/>
          <w:szCs w:val="20"/>
          <w:lang w:val="en-GB"/>
        </w:rPr>
        <w:t>Serghei</w:t>
      </w:r>
      <w:proofErr w:type="spellEnd"/>
      <w:r w:rsidRPr="00FA7359">
        <w:rPr>
          <w:rFonts w:ascii="Verdana" w:hAnsi="Verdana" w:cs="Arial"/>
          <w:color w:val="000000"/>
          <w:spacing w:val="6"/>
          <w:sz w:val="20"/>
          <w:szCs w:val="20"/>
          <w:lang w:val="en-GB"/>
        </w:rPr>
        <w:t xml:space="preserve"> </w:t>
      </w:r>
      <w:proofErr w:type="spellStart"/>
      <w:r w:rsidRPr="00FA7359">
        <w:rPr>
          <w:rFonts w:ascii="Verdana" w:hAnsi="Verdana" w:cs="Arial"/>
          <w:color w:val="000000"/>
          <w:spacing w:val="6"/>
          <w:sz w:val="20"/>
          <w:szCs w:val="20"/>
          <w:lang w:val="en-GB"/>
        </w:rPr>
        <w:t>Lunchevici</w:t>
      </w:r>
      <w:proofErr w:type="spellEnd"/>
      <w:r w:rsidRPr="00FA7359">
        <w:rPr>
          <w:rFonts w:ascii="Verdana" w:hAnsi="Verdana" w:cs="Arial"/>
          <w:color w:val="000000"/>
          <w:spacing w:val="6"/>
          <w:sz w:val="20"/>
          <w:szCs w:val="20"/>
          <w:lang w:val="en-GB"/>
        </w:rPr>
        <w:t xml:space="preserve">” National Philharmonic in </w:t>
      </w:r>
      <w:proofErr w:type="spellStart"/>
      <w:r w:rsidRPr="00FA7359">
        <w:rPr>
          <w:rFonts w:ascii="Verdana" w:hAnsi="Verdana"/>
          <w:color w:val="000000"/>
          <w:spacing w:val="6"/>
          <w:sz w:val="20"/>
          <w:szCs w:val="20"/>
          <w:lang w:val="en-GB"/>
        </w:rPr>
        <w:t>Chișinău</w:t>
      </w:r>
      <w:proofErr w:type="spellEnd"/>
      <w:r w:rsidRPr="00FA7359">
        <w:rPr>
          <w:rFonts w:ascii="Verdana" w:hAnsi="Verdana" w:cs="Arial"/>
          <w:color w:val="000000"/>
          <w:spacing w:val="6"/>
          <w:sz w:val="20"/>
          <w:szCs w:val="20"/>
          <w:lang w:val="en-GB"/>
        </w:rPr>
        <w:t xml:space="preserve"> and performers from the Opera and Ballet Theatre of Odessa.</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lastRenderedPageBreak/>
        <w:t>St Patrick’s Cathedral in Dublin will host a sing-along of songs from popular children’s films, whilst visitors north of the border can discover their medieval roots by partaking in Historic European Martial Arts workshops in Newry.</w:t>
      </w:r>
    </w:p>
    <w:p w:rsidR="00FA7359" w:rsidRPr="00FA7359" w:rsidRDefault="00FA7359" w:rsidP="00FF1812">
      <w:pPr>
        <w:pStyle w:val="NormalWeb"/>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And while Germany celebrates the 100th anniversary of the world-famous Bauhaus art school, vibrant jazz tunes in Rome will resonate the harmony created by diversity and the power of art to connect different cultures.</w:t>
      </w:r>
    </w:p>
    <w:p w:rsidR="00FA7359" w:rsidRPr="00FA7359" w:rsidRDefault="00FA7359" w:rsidP="00FA7359">
      <w:pPr>
        <w:pStyle w:val="NormalWeb"/>
        <w:jc w:val="both"/>
        <w:rPr>
          <w:rFonts w:ascii="Verdana" w:hAnsi="Verdana" w:cs="Arial"/>
          <w:color w:val="000000"/>
          <w:spacing w:val="6"/>
          <w:sz w:val="20"/>
          <w:szCs w:val="20"/>
          <w:lang w:val="en-GB"/>
        </w:rPr>
      </w:pPr>
      <w:r w:rsidRPr="00FA7359">
        <w:rPr>
          <w:rFonts w:ascii="Verdana" w:hAnsi="Verdana" w:cs="Arial"/>
          <w:i/>
          <w:color w:val="000000"/>
          <w:spacing w:val="6"/>
          <w:sz w:val="20"/>
          <w:szCs w:val="20"/>
          <w:lang w:val="en-GB"/>
        </w:rPr>
        <w:t xml:space="preserve">“The European Heritage Days, launched by the Council of Europe in 1985, are a concrete example of upholding the values of culture and heritage on our Continent, which are crucial if human rights and the rule of law are to flourish. They are an occasion to encourage public participation as an act of democratic citizenship, reinforcing a common shared identity at regional, national and European levels. The Council of Europe is dedicated to its commitment for a sustainable development that maintains and protects local heritage, enhances the environment and also associates young Europeans with conservation and restoration projects”, </w:t>
      </w:r>
      <w:r w:rsidRPr="00FA7359">
        <w:rPr>
          <w:rFonts w:ascii="Verdana" w:hAnsi="Verdana" w:cs="Arial"/>
          <w:color w:val="000000"/>
          <w:spacing w:val="6"/>
          <w:sz w:val="20"/>
          <w:szCs w:val="20"/>
          <w:lang w:val="en-GB"/>
        </w:rPr>
        <w:t xml:space="preserve">declared Gabriella </w:t>
      </w:r>
      <w:proofErr w:type="spellStart"/>
      <w:r w:rsidRPr="00FA7359">
        <w:rPr>
          <w:rFonts w:ascii="Verdana" w:hAnsi="Verdana" w:cs="Arial"/>
          <w:color w:val="000000"/>
          <w:spacing w:val="6"/>
          <w:sz w:val="20"/>
          <w:szCs w:val="20"/>
          <w:lang w:val="en-GB"/>
        </w:rPr>
        <w:t>Battaini-Dragoni</w:t>
      </w:r>
      <w:proofErr w:type="spellEnd"/>
      <w:r w:rsidRPr="00FA7359">
        <w:rPr>
          <w:rFonts w:ascii="Verdana" w:hAnsi="Verdana" w:cs="Arial"/>
          <w:color w:val="000000"/>
          <w:spacing w:val="6"/>
          <w:sz w:val="20"/>
          <w:szCs w:val="20"/>
          <w:lang w:val="en-GB"/>
        </w:rPr>
        <w:t>, Deputy Secretary General of the Council of Europe.</w:t>
      </w:r>
    </w:p>
    <w:p w:rsidR="00FA7359" w:rsidRPr="00FA7359" w:rsidRDefault="00FA7359" w:rsidP="00FA7359">
      <w:pPr>
        <w:pStyle w:val="NormalWeb"/>
        <w:spacing w:before="0" w:beforeAutospacing="0" w:after="0" w:afterAutospacing="0"/>
        <w:jc w:val="both"/>
        <w:rPr>
          <w:rFonts w:ascii="Verdana" w:hAnsi="Verdana" w:cs="Arial"/>
          <w:color w:val="000000"/>
          <w:spacing w:val="6"/>
          <w:sz w:val="20"/>
          <w:szCs w:val="20"/>
          <w:lang w:val="en-GB"/>
        </w:rPr>
      </w:pPr>
      <w:r w:rsidRPr="00FA7359">
        <w:rPr>
          <w:rFonts w:ascii="Verdana" w:hAnsi="Verdana" w:cs="Arial"/>
          <w:i/>
          <w:iCs/>
          <w:color w:val="000000"/>
          <w:spacing w:val="6"/>
          <w:sz w:val="20"/>
          <w:szCs w:val="20"/>
          <w:lang w:val="en"/>
        </w:rPr>
        <w:t xml:space="preserve">“The European Heritage Days are a great opportunity for European citizens to connect with their cultural heritage. They are an important element of the European Framework for Action that I presented last December to ensure that the 2018 European Year of Cultural Heritage has an impact in the long term. As heritage is so fundamental to our societies and to linking our past with our future, it needs to have its place at the heart of citizens’ daily lives. The European Heritage Days have an important role in bringing it right there”, </w:t>
      </w:r>
      <w:r w:rsidRPr="00FA7359">
        <w:rPr>
          <w:rFonts w:ascii="Verdana" w:hAnsi="Verdana" w:cs="Arial"/>
          <w:color w:val="000000"/>
          <w:spacing w:val="6"/>
          <w:sz w:val="20"/>
          <w:szCs w:val="20"/>
          <w:lang w:val="en-GB"/>
        </w:rPr>
        <w:t>said Tibor Navracsics, European Commissioner for Education, Culture, Youth and Sport.</w:t>
      </w:r>
    </w:p>
    <w:p w:rsidR="00FA7359" w:rsidRPr="00FA7359" w:rsidRDefault="00FA7359" w:rsidP="00FA7359">
      <w:pPr>
        <w:jc w:val="both"/>
        <w:rPr>
          <w:rFonts w:ascii="Verdana" w:hAnsi="Verdana" w:cs="Arial"/>
          <w:b/>
          <w:sz w:val="20"/>
          <w:szCs w:val="20"/>
          <w:lang w:val="en-GB"/>
        </w:rPr>
      </w:pPr>
    </w:p>
    <w:p w:rsidR="00FA7359" w:rsidRPr="00FA7359" w:rsidRDefault="00FA7359" w:rsidP="00FA7359">
      <w:pPr>
        <w:jc w:val="both"/>
        <w:rPr>
          <w:rFonts w:ascii="Verdana" w:hAnsi="Verdana" w:cs="Arial"/>
          <w:b/>
          <w:sz w:val="20"/>
          <w:szCs w:val="20"/>
          <w:lang w:val="en-GB"/>
        </w:rPr>
      </w:pPr>
      <w:r w:rsidRPr="00FA7359">
        <w:rPr>
          <w:rFonts w:ascii="Verdana" w:hAnsi="Verdana" w:cs="Arial"/>
          <w:b/>
          <w:sz w:val="20"/>
          <w:szCs w:val="20"/>
          <w:lang w:val="en-GB"/>
        </w:rPr>
        <w:t>More information</w:t>
      </w:r>
    </w:p>
    <w:p w:rsidR="00FA7359" w:rsidRPr="00FA7359" w:rsidRDefault="00FA7359" w:rsidP="00FA7359">
      <w:pPr>
        <w:jc w:val="both"/>
        <w:rPr>
          <w:rFonts w:ascii="Verdana" w:hAnsi="Verdana" w:cs="Arial"/>
          <w:sz w:val="20"/>
          <w:szCs w:val="20"/>
          <w:lang w:val="en-GB"/>
        </w:rPr>
      </w:pPr>
    </w:p>
    <w:p w:rsidR="00FA7359" w:rsidRPr="00FA7359" w:rsidRDefault="00FA7359" w:rsidP="00FA7359">
      <w:pPr>
        <w:pStyle w:val="PlainText"/>
        <w:contextualSpacing/>
        <w:jc w:val="both"/>
        <w:rPr>
          <w:rFonts w:ascii="Verdana" w:hAnsi="Verdana" w:cs="Arial"/>
          <w:sz w:val="20"/>
          <w:szCs w:val="20"/>
          <w:lang w:val="en-GB"/>
        </w:rPr>
      </w:pPr>
      <w:r w:rsidRPr="00FA7359">
        <w:rPr>
          <w:rFonts w:ascii="Verdana" w:hAnsi="Verdana" w:cs="Arial"/>
          <w:sz w:val="20"/>
          <w:szCs w:val="20"/>
          <w:lang w:val="en-GB"/>
        </w:rPr>
        <w:t xml:space="preserve">European Heritage Days Portal: </w:t>
      </w:r>
      <w:hyperlink r:id="rId14" w:history="1">
        <w:r w:rsidRPr="00FA7359">
          <w:rPr>
            <w:rStyle w:val="Hyperlink"/>
            <w:rFonts w:ascii="Verdana" w:hAnsi="Verdana" w:cs="Arial"/>
            <w:sz w:val="20"/>
            <w:szCs w:val="20"/>
            <w:u w:color="648080"/>
            <w:lang w:val="en-GB"/>
          </w:rPr>
          <w:t>www.europeanheritagedays.com</w:t>
        </w:r>
      </w:hyperlink>
      <w:r w:rsidRPr="00FA7359">
        <w:rPr>
          <w:rFonts w:ascii="Verdana" w:hAnsi="Verdana" w:cs="Arial"/>
          <w:sz w:val="20"/>
          <w:szCs w:val="20"/>
          <w:lang w:val="en-GB"/>
        </w:rPr>
        <w:t xml:space="preserve"> </w:t>
      </w:r>
    </w:p>
    <w:p w:rsidR="00FA7359" w:rsidRPr="00FA7359" w:rsidRDefault="00FA7359" w:rsidP="00FA7359">
      <w:pPr>
        <w:pStyle w:val="PlainText"/>
        <w:contextualSpacing/>
        <w:jc w:val="both"/>
        <w:rPr>
          <w:rStyle w:val="Hyperlink"/>
          <w:rFonts w:ascii="Verdana" w:hAnsi="Verdana" w:cs="Arial"/>
          <w:sz w:val="20"/>
          <w:szCs w:val="20"/>
          <w:u w:color="648080"/>
          <w:lang w:val="en-GB"/>
        </w:rPr>
      </w:pPr>
      <w:r w:rsidRPr="00FA7359">
        <w:rPr>
          <w:rFonts w:ascii="Verdana" w:hAnsi="Verdana" w:cs="Arial"/>
          <w:sz w:val="20"/>
          <w:szCs w:val="20"/>
          <w:lang w:val="en-GB"/>
        </w:rPr>
        <w:t xml:space="preserve">Council of Europe: </w:t>
      </w:r>
      <w:hyperlink r:id="rId15" w:history="1">
        <w:r w:rsidRPr="00FA7359">
          <w:rPr>
            <w:rStyle w:val="Hyperlink"/>
            <w:rFonts w:ascii="Verdana" w:hAnsi="Verdana" w:cs="Arial"/>
            <w:sz w:val="20"/>
            <w:szCs w:val="20"/>
            <w:u w:color="648080"/>
            <w:lang w:val="en-GB"/>
          </w:rPr>
          <w:t>European Heritage Days</w:t>
        </w:r>
      </w:hyperlink>
    </w:p>
    <w:p w:rsidR="00FA7359" w:rsidRPr="00FA7359" w:rsidRDefault="00FA7359" w:rsidP="00FA7359">
      <w:pPr>
        <w:pStyle w:val="PlainText"/>
        <w:contextualSpacing/>
        <w:jc w:val="both"/>
        <w:rPr>
          <w:rFonts w:ascii="Verdana" w:hAnsi="Verdana" w:cs="Arial"/>
          <w:sz w:val="20"/>
          <w:szCs w:val="20"/>
          <w:lang w:val="en-GB"/>
        </w:rPr>
      </w:pPr>
      <w:r w:rsidRPr="00FA7359">
        <w:rPr>
          <w:rFonts w:ascii="Verdana" w:hAnsi="Verdana" w:cs="Arial"/>
          <w:sz w:val="20"/>
          <w:szCs w:val="20"/>
          <w:lang w:val="en-GB"/>
        </w:rPr>
        <w:t>European Commission: </w:t>
      </w:r>
      <w:hyperlink r:id="rId16" w:history="1">
        <w:r w:rsidRPr="00FA7359">
          <w:rPr>
            <w:rStyle w:val="Hyperlink"/>
            <w:rFonts w:ascii="Verdana" w:hAnsi="Verdana" w:cs="Arial"/>
            <w:sz w:val="20"/>
            <w:szCs w:val="20"/>
            <w:u w:color="648080"/>
            <w:lang w:val="en-GB"/>
          </w:rPr>
          <w:t>European Heritage Days</w:t>
        </w:r>
      </w:hyperlink>
      <w:r w:rsidRPr="00FA7359">
        <w:rPr>
          <w:rFonts w:ascii="Verdana" w:hAnsi="Verdana" w:cs="Arial"/>
          <w:sz w:val="20"/>
          <w:szCs w:val="20"/>
          <w:lang w:val="en-GB"/>
        </w:rPr>
        <w:t xml:space="preserve"> </w:t>
      </w:r>
    </w:p>
    <w:p w:rsidR="00FA7359" w:rsidRPr="00FA7359" w:rsidRDefault="00FA7359" w:rsidP="00FA7359">
      <w:pPr>
        <w:pStyle w:val="PlainText"/>
        <w:contextualSpacing/>
        <w:jc w:val="both"/>
        <w:rPr>
          <w:rFonts w:ascii="Verdana" w:hAnsi="Verdana" w:cs="Arial"/>
          <w:sz w:val="20"/>
          <w:szCs w:val="20"/>
          <w:lang w:val="en-GB"/>
        </w:rPr>
      </w:pPr>
      <w:r w:rsidRPr="00FA7359">
        <w:rPr>
          <w:rFonts w:ascii="Verdana" w:hAnsi="Verdana" w:cs="Arial"/>
          <w:sz w:val="20"/>
          <w:szCs w:val="20"/>
          <w:lang w:val="en-GB"/>
        </w:rPr>
        <w:t xml:space="preserve">Facebook: </w:t>
      </w:r>
      <w:hyperlink r:id="rId17" w:history="1">
        <w:r w:rsidRPr="00FA7359">
          <w:rPr>
            <w:rStyle w:val="Hyperlink"/>
            <w:rFonts w:ascii="Verdana" w:hAnsi="Verdana" w:cs="Arial"/>
            <w:sz w:val="20"/>
            <w:szCs w:val="20"/>
            <w:u w:color="648080"/>
            <w:lang w:val="en-GB"/>
          </w:rPr>
          <w:t>www.facebook.com/EHDays</w:t>
        </w:r>
      </w:hyperlink>
      <w:r w:rsidRPr="00FA7359">
        <w:rPr>
          <w:rFonts w:ascii="Verdana" w:hAnsi="Verdana" w:cs="Arial"/>
          <w:sz w:val="20"/>
          <w:szCs w:val="20"/>
          <w:lang w:val="en-GB"/>
        </w:rPr>
        <w:t xml:space="preserve">  </w:t>
      </w:r>
    </w:p>
    <w:p w:rsidR="00FA7359" w:rsidRPr="00FA7359" w:rsidRDefault="00FA7359" w:rsidP="00FA7359">
      <w:pPr>
        <w:pStyle w:val="PlainText"/>
        <w:contextualSpacing/>
        <w:jc w:val="both"/>
        <w:rPr>
          <w:rStyle w:val="Hyperlink"/>
          <w:rFonts w:ascii="Verdana" w:hAnsi="Verdana" w:cs="Arial"/>
          <w:sz w:val="20"/>
          <w:szCs w:val="20"/>
          <w:u w:color="648080"/>
          <w:lang w:val="en-GB"/>
        </w:rPr>
      </w:pPr>
      <w:r w:rsidRPr="00FA7359">
        <w:rPr>
          <w:rFonts w:ascii="Verdana" w:hAnsi="Verdana" w:cs="Arial"/>
          <w:sz w:val="20"/>
          <w:szCs w:val="20"/>
          <w:lang w:val="en-GB"/>
        </w:rPr>
        <w:t xml:space="preserve">Twitter: </w:t>
      </w:r>
      <w:hyperlink r:id="rId18" w:history="1">
        <w:r w:rsidRPr="00FA7359">
          <w:rPr>
            <w:rStyle w:val="Hyperlink"/>
            <w:rFonts w:ascii="Verdana" w:hAnsi="Verdana" w:cs="Arial"/>
            <w:sz w:val="20"/>
            <w:szCs w:val="20"/>
            <w:u w:color="648080"/>
            <w:lang w:val="en-GB"/>
          </w:rPr>
          <w:t>@JEP_EHD</w:t>
        </w:r>
      </w:hyperlink>
      <w:r w:rsidRPr="00FA7359">
        <w:rPr>
          <w:rStyle w:val="Hyperlink"/>
          <w:rFonts w:ascii="Verdana" w:hAnsi="Verdana" w:cs="Arial"/>
          <w:sz w:val="20"/>
          <w:szCs w:val="20"/>
          <w:u w:color="648080"/>
          <w:lang w:val="en-GB"/>
        </w:rPr>
        <w:t xml:space="preserve"> </w:t>
      </w:r>
      <w:r w:rsidRPr="00FA7359">
        <w:rPr>
          <w:rFonts w:ascii="Verdana" w:hAnsi="Verdana" w:cs="Arial"/>
          <w:sz w:val="20"/>
          <w:szCs w:val="20"/>
          <w:lang w:val="en-GB"/>
        </w:rPr>
        <w:t>#EHDs</w:t>
      </w:r>
    </w:p>
    <w:p w:rsidR="00FA7359" w:rsidRPr="00FA7359" w:rsidRDefault="00FA7359" w:rsidP="00FA7359">
      <w:pPr>
        <w:pStyle w:val="PlainText"/>
        <w:contextualSpacing/>
        <w:jc w:val="both"/>
        <w:rPr>
          <w:rFonts w:ascii="Verdana" w:hAnsi="Verdana" w:cs="Arial"/>
          <w:sz w:val="20"/>
          <w:szCs w:val="20"/>
          <w:lang w:val="en-GB"/>
        </w:rPr>
      </w:pPr>
      <w:r w:rsidRPr="00FA7359">
        <w:rPr>
          <w:rFonts w:ascii="Verdana" w:hAnsi="Verdana" w:cs="Arial"/>
          <w:sz w:val="20"/>
          <w:szCs w:val="20"/>
          <w:lang w:val="en-GB"/>
        </w:rPr>
        <w:t xml:space="preserve">Instagram: </w:t>
      </w:r>
      <w:hyperlink r:id="rId19" w:history="1">
        <w:r w:rsidRPr="00FA7359">
          <w:rPr>
            <w:rStyle w:val="Hyperlink"/>
            <w:rFonts w:ascii="Verdana" w:hAnsi="Verdana" w:cs="Arial"/>
            <w:sz w:val="20"/>
            <w:szCs w:val="20"/>
            <w:lang w:val="en-GB"/>
          </w:rPr>
          <w:t>@</w:t>
        </w:r>
        <w:proofErr w:type="spellStart"/>
        <w:r w:rsidRPr="00FA7359">
          <w:rPr>
            <w:rStyle w:val="Hyperlink"/>
            <w:rFonts w:ascii="Verdana" w:hAnsi="Verdana" w:cs="Arial"/>
            <w:sz w:val="20"/>
            <w:szCs w:val="20"/>
            <w:lang w:val="en-GB"/>
          </w:rPr>
          <w:t>europeanheritagedays</w:t>
        </w:r>
        <w:proofErr w:type="spellEnd"/>
      </w:hyperlink>
      <w:r w:rsidRPr="00FA7359">
        <w:rPr>
          <w:rFonts w:ascii="Verdana" w:hAnsi="Verdana" w:cs="Arial"/>
          <w:sz w:val="20"/>
          <w:szCs w:val="20"/>
          <w:lang w:val="en-GB"/>
        </w:rPr>
        <w:t xml:space="preserve"> #EHDs #JEP</w:t>
      </w:r>
    </w:p>
    <w:p w:rsidR="00FA7359" w:rsidRPr="00FA7359" w:rsidRDefault="00FA7359" w:rsidP="00FA7359">
      <w:pPr>
        <w:pStyle w:val="PlainText"/>
        <w:jc w:val="both"/>
        <w:rPr>
          <w:rFonts w:ascii="Verdana" w:hAnsi="Verdana"/>
          <w:b/>
          <w:bCs/>
          <w:sz w:val="20"/>
          <w:szCs w:val="20"/>
          <w:lang w:val="en-GB"/>
        </w:rPr>
      </w:pPr>
    </w:p>
    <w:p w:rsidR="00FA7359" w:rsidRPr="00FA7359" w:rsidRDefault="00FA7359" w:rsidP="00FA7359">
      <w:pPr>
        <w:jc w:val="both"/>
        <w:rPr>
          <w:rFonts w:ascii="Verdana" w:hAnsi="Verdana"/>
          <w:sz w:val="20"/>
          <w:szCs w:val="20"/>
          <w:lang w:val="en-GB"/>
        </w:rPr>
      </w:pPr>
      <w:r w:rsidRPr="00FA7359">
        <w:rPr>
          <w:rFonts w:ascii="Verdana" w:hAnsi="Verdana"/>
          <w:b/>
          <w:bCs/>
          <w:sz w:val="20"/>
          <w:szCs w:val="20"/>
          <w:lang w:val="en-GB"/>
        </w:rPr>
        <w:t>Contact</w:t>
      </w:r>
      <w:r w:rsidRPr="00FA7359">
        <w:rPr>
          <w:rFonts w:ascii="Verdana" w:hAnsi="Verdana"/>
          <w:sz w:val="20"/>
          <w:szCs w:val="20"/>
          <w:lang w:val="en-GB"/>
        </w:rPr>
        <w:t xml:space="preserve">: </w:t>
      </w:r>
      <w:hyperlink r:id="rId20" w:history="1">
        <w:r w:rsidRPr="00FA7359">
          <w:rPr>
            <w:rStyle w:val="Hyperlink"/>
            <w:rFonts w:ascii="Verdana" w:hAnsi="Verdana"/>
            <w:sz w:val="20"/>
            <w:szCs w:val="20"/>
            <w:lang w:val="en-GB"/>
          </w:rPr>
          <w:t xml:space="preserve">Giuseppe </w:t>
        </w:r>
        <w:proofErr w:type="spellStart"/>
        <w:r w:rsidRPr="00FA7359">
          <w:rPr>
            <w:rStyle w:val="Hyperlink"/>
            <w:rFonts w:ascii="Verdana" w:hAnsi="Verdana"/>
            <w:sz w:val="20"/>
            <w:szCs w:val="20"/>
            <w:lang w:val="en-GB"/>
          </w:rPr>
          <w:t>Zaffuto</w:t>
        </w:r>
        <w:proofErr w:type="spellEnd"/>
      </w:hyperlink>
      <w:r w:rsidRPr="00FA7359">
        <w:rPr>
          <w:rFonts w:ascii="Verdana" w:hAnsi="Verdana"/>
          <w:sz w:val="20"/>
          <w:szCs w:val="20"/>
          <w:lang w:val="en-GB"/>
        </w:rPr>
        <w:t xml:space="preserve">, Spokesperson/Press officer, Tel. +33 3 90 21 56 04 </w:t>
      </w:r>
    </w:p>
    <w:p w:rsidR="00FA7359" w:rsidRPr="00FA7359" w:rsidRDefault="00FA7359" w:rsidP="00FA7359">
      <w:pPr>
        <w:jc w:val="both"/>
        <w:rPr>
          <w:rFonts w:ascii="Verdana" w:hAnsi="Verdana"/>
          <w:sz w:val="20"/>
          <w:szCs w:val="20"/>
          <w:lang w:val="en-GB"/>
        </w:rPr>
      </w:pPr>
      <w:r w:rsidRPr="00FA7359">
        <w:rPr>
          <w:rFonts w:ascii="Verdana" w:hAnsi="Verdana"/>
          <w:b/>
          <w:bCs/>
          <w:sz w:val="20"/>
          <w:szCs w:val="20"/>
          <w:lang w:val="en-GB"/>
        </w:rPr>
        <w:t>Contact</w:t>
      </w:r>
      <w:r w:rsidRPr="00FA7359">
        <w:rPr>
          <w:rFonts w:ascii="Verdana" w:hAnsi="Verdana"/>
          <w:sz w:val="20"/>
          <w:szCs w:val="20"/>
          <w:lang w:val="en-GB"/>
        </w:rPr>
        <w:t xml:space="preserve">: </w:t>
      </w:r>
      <w:hyperlink r:id="rId21" w:history="1">
        <w:r w:rsidRPr="00FA7359">
          <w:rPr>
            <w:rStyle w:val="Hyperlink"/>
            <w:rFonts w:ascii="Verdana" w:hAnsi="Verdana"/>
            <w:sz w:val="20"/>
            <w:szCs w:val="20"/>
            <w:lang w:val="en-GB"/>
          </w:rPr>
          <w:t>Alison Helm</w:t>
        </w:r>
      </w:hyperlink>
      <w:r w:rsidRPr="00FA7359">
        <w:rPr>
          <w:rFonts w:ascii="Verdana" w:hAnsi="Verdana"/>
          <w:sz w:val="20"/>
          <w:szCs w:val="20"/>
          <w:lang w:val="en-GB"/>
        </w:rPr>
        <w:t>, Programme Manager, Tel. +33 3 88 41 31 54</w:t>
      </w:r>
    </w:p>
    <w:p w:rsidR="00FA7359" w:rsidRPr="00FA7359" w:rsidRDefault="00FA7359" w:rsidP="00FA7359">
      <w:pPr>
        <w:jc w:val="both"/>
        <w:rPr>
          <w:rFonts w:ascii="Verdana" w:hAnsi="Verdana"/>
          <w:sz w:val="20"/>
          <w:szCs w:val="20"/>
          <w:lang w:val="en-GB"/>
        </w:rPr>
      </w:pPr>
    </w:p>
    <w:p w:rsidR="00FA7359" w:rsidRPr="00FA7359" w:rsidRDefault="00FA7359" w:rsidP="00FA7359">
      <w:pPr>
        <w:jc w:val="both"/>
        <w:rPr>
          <w:rFonts w:ascii="Verdana" w:hAnsi="Verdana" w:cs="Arial"/>
          <w:b/>
          <w:sz w:val="20"/>
          <w:szCs w:val="20"/>
          <w:lang w:val="en-GB"/>
        </w:rPr>
      </w:pPr>
    </w:p>
    <w:p w:rsidR="00FA7359" w:rsidRPr="00FA7359" w:rsidRDefault="00FA7359" w:rsidP="00FA7359">
      <w:pPr>
        <w:jc w:val="both"/>
        <w:rPr>
          <w:rFonts w:ascii="Verdana" w:hAnsi="Verdana" w:cs="Arial"/>
          <w:b/>
          <w:sz w:val="20"/>
          <w:szCs w:val="20"/>
          <w:lang w:val="en-GB"/>
        </w:rPr>
      </w:pPr>
      <w:r w:rsidRPr="00FA7359">
        <w:rPr>
          <w:rFonts w:ascii="Verdana" w:hAnsi="Verdana" w:cs="Arial"/>
          <w:b/>
          <w:sz w:val="20"/>
          <w:szCs w:val="20"/>
          <w:lang w:val="en-GB"/>
        </w:rPr>
        <w:t>Background</w:t>
      </w:r>
    </w:p>
    <w:p w:rsidR="00FA7359" w:rsidRPr="00FA7359" w:rsidRDefault="00FA7359" w:rsidP="00FA7359">
      <w:pPr>
        <w:jc w:val="both"/>
        <w:rPr>
          <w:rFonts w:ascii="Verdana" w:hAnsi="Verdana" w:cs="Arial"/>
          <w:color w:val="000000"/>
          <w:spacing w:val="6"/>
          <w:sz w:val="20"/>
          <w:szCs w:val="20"/>
          <w:lang w:val="en-GB"/>
        </w:rPr>
      </w:pPr>
    </w:p>
    <w:p w:rsidR="00FA7359" w:rsidRPr="00FA7359" w:rsidRDefault="00FA7359" w:rsidP="00FA7359">
      <w:pPr>
        <w:jc w:val="both"/>
        <w:rPr>
          <w:rFonts w:ascii="Verdana" w:hAnsi="Verdana" w:cs="Arial"/>
          <w:color w:val="000000"/>
          <w:spacing w:val="6"/>
          <w:sz w:val="20"/>
          <w:szCs w:val="20"/>
          <w:lang w:val="en-GB"/>
        </w:rPr>
      </w:pPr>
      <w:r w:rsidRPr="00FA7359">
        <w:rPr>
          <w:rFonts w:ascii="Verdana" w:hAnsi="Verdana" w:cs="Arial"/>
          <w:color w:val="000000"/>
          <w:spacing w:val="6"/>
          <w:sz w:val="20"/>
          <w:szCs w:val="20"/>
          <w:lang w:val="en-GB"/>
        </w:rPr>
        <w:t xml:space="preserve">Celebrated in 50 signatory States to the European Cultural Convention, European Heritage Days highlight the diversity of local skills, traditions, architectural styles and works of art that constitute shared European Heritage. Launched by the Council of Europe in 1985 in France, the Days have been organised as a joint initiative of the European Commission and the Council of Europe since 1999. Enabling citizens to explore a wide range of cultural assets through a number of themed events, European Heritage Days help uncover histories of people and places that have contributed to shape the culture and heritage of Europe. </w:t>
      </w:r>
    </w:p>
    <w:p w:rsidR="00FA7359" w:rsidRPr="00FA7359" w:rsidRDefault="00FA7359" w:rsidP="00FA7359">
      <w:pPr>
        <w:pStyle w:val="NormalWeb"/>
        <w:jc w:val="both"/>
        <w:rPr>
          <w:rFonts w:ascii="Verdana" w:hAnsi="Verdana"/>
          <w:sz w:val="20"/>
          <w:szCs w:val="20"/>
          <w:lang w:val="en-GB"/>
        </w:rPr>
      </w:pPr>
      <w:r w:rsidRPr="00FA7359">
        <w:rPr>
          <w:rFonts w:ascii="Verdana" w:hAnsi="Verdana" w:cs="Arial"/>
          <w:color w:val="000000"/>
          <w:spacing w:val="6"/>
          <w:sz w:val="20"/>
          <w:szCs w:val="20"/>
          <w:lang w:val="en-GB"/>
        </w:rPr>
        <w:t xml:space="preserve">The aim is to increase understanding of a shared European past, encourage appreciation of traditional values and inspire new heritage conservation and education practices. Cultural heritage has always been recognised as a priority by the </w:t>
      </w:r>
      <w:hyperlink r:id="rId22" w:history="1">
        <w:r w:rsidRPr="00C24ADE">
          <w:rPr>
            <w:rStyle w:val="Hyperlink"/>
            <w:rFonts w:ascii="Verdana" w:hAnsi="Verdana" w:cs="Arial"/>
            <w:spacing w:val="6"/>
            <w:sz w:val="20"/>
            <w:szCs w:val="20"/>
            <w:lang w:val="en-GB"/>
          </w:rPr>
          <w:t>Council of Eur</w:t>
        </w:r>
        <w:bookmarkStart w:id="0" w:name="_GoBack"/>
        <w:bookmarkEnd w:id="0"/>
        <w:r w:rsidRPr="00C24ADE">
          <w:rPr>
            <w:rStyle w:val="Hyperlink"/>
            <w:rFonts w:ascii="Verdana" w:hAnsi="Verdana" w:cs="Arial"/>
            <w:spacing w:val="6"/>
            <w:sz w:val="20"/>
            <w:szCs w:val="20"/>
            <w:lang w:val="en-GB"/>
          </w:rPr>
          <w:t>o</w:t>
        </w:r>
        <w:r w:rsidRPr="00C24ADE">
          <w:rPr>
            <w:rStyle w:val="Hyperlink"/>
            <w:rFonts w:ascii="Verdana" w:hAnsi="Verdana" w:cs="Arial"/>
            <w:spacing w:val="6"/>
            <w:sz w:val="20"/>
            <w:szCs w:val="20"/>
            <w:lang w:val="en-GB"/>
          </w:rPr>
          <w:t>pe</w:t>
        </w:r>
      </w:hyperlink>
      <w:r w:rsidRPr="00FA7359">
        <w:rPr>
          <w:rFonts w:ascii="Verdana" w:hAnsi="Verdana" w:cs="Arial"/>
          <w:color w:val="000000"/>
          <w:spacing w:val="6"/>
          <w:sz w:val="20"/>
          <w:szCs w:val="20"/>
          <w:lang w:val="en-GB"/>
        </w:rPr>
        <w:t xml:space="preserve">. Moreover, it is now a pivotal theme under </w:t>
      </w:r>
      <w:hyperlink r:id="rId23" w:history="1">
        <w:r w:rsidRPr="00FA7359">
          <w:rPr>
            <w:rStyle w:val="Hyperlink"/>
            <w:rFonts w:ascii="Verdana" w:hAnsi="Verdana" w:cs="Arial"/>
            <w:spacing w:val="6"/>
            <w:sz w:val="20"/>
            <w:szCs w:val="20"/>
            <w:lang w:val="en-GB"/>
          </w:rPr>
          <w:t>Creative Europe</w:t>
        </w:r>
      </w:hyperlink>
      <w:r w:rsidRPr="00FA7359">
        <w:rPr>
          <w:rFonts w:ascii="Verdana" w:hAnsi="Verdana" w:cs="Arial"/>
          <w:color w:val="000000"/>
          <w:spacing w:val="6"/>
          <w:sz w:val="20"/>
          <w:szCs w:val="20"/>
          <w:lang w:val="en-GB"/>
        </w:rPr>
        <w:t xml:space="preserve">, the EU's programme for the cultural and creative sectors. </w:t>
      </w:r>
    </w:p>
    <w:sectPr w:rsidR="00FA7359" w:rsidRPr="00FA7359" w:rsidSect="00CC3377">
      <w:pgSz w:w="11907" w:h="16840" w:code="9"/>
      <w:pgMar w:top="851" w:right="1440" w:bottom="1134"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6E6D" w:rsidRDefault="00F66E6D">
      <w:pPr>
        <w:rPr>
          <w:lang w:val="en-US"/>
        </w:rPr>
      </w:pPr>
      <w:r>
        <w:rPr>
          <w:lang w:val="en-US"/>
        </w:rPr>
        <w:separator/>
      </w:r>
    </w:p>
  </w:endnote>
  <w:endnote w:type="continuationSeparator" w:id="0">
    <w:p w:rsidR="00F66E6D" w:rsidRDefault="00F66E6D">
      <w:pPr>
        <w:rPr>
          <w:lang w:val="en-US"/>
        </w:rPr>
      </w:pPr>
      <w:r>
        <w:rPr>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6E6D" w:rsidRDefault="00F66E6D">
      <w:pPr>
        <w:rPr>
          <w:lang w:val="en-US"/>
        </w:rPr>
      </w:pPr>
      <w:r>
        <w:rPr>
          <w:lang w:val="en-US"/>
        </w:rPr>
        <w:separator/>
      </w:r>
    </w:p>
  </w:footnote>
  <w:footnote w:type="continuationSeparator" w:id="0">
    <w:p w:rsidR="00F66E6D" w:rsidRDefault="00F66E6D">
      <w:pPr>
        <w:rPr>
          <w:lang w:val="en-US"/>
        </w:rPr>
      </w:pPr>
      <w:r>
        <w:rPr>
          <w:lang w:val="en-US"/>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F67E17"/>
    <w:multiLevelType w:val="hybridMultilevel"/>
    <w:tmpl w:val="EE7CD3D8"/>
    <w:lvl w:ilvl="0" w:tplc="81842020">
      <w:start w:val="1"/>
      <w:numFmt w:val="decimal"/>
      <w:pStyle w:val="COEParagraphn"/>
      <w:lvlText w:val="%1."/>
      <w:lvlJc w:val="left"/>
      <w:pPr>
        <w:tabs>
          <w:tab w:val="num" w:pos="567"/>
        </w:tabs>
        <w:ind w:left="567" w:hanging="567"/>
      </w:pPr>
      <w:rPr>
        <w:rFonts w:hint="default"/>
        <w:b w:val="0"/>
        <w:i w:val="0"/>
        <w:color w:val="auto"/>
        <w:sz w:val="20"/>
        <w:szCs w:val="20"/>
        <w:lang w:val="en-US"/>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67A750C3"/>
    <w:multiLevelType w:val="hybridMultilevel"/>
    <w:tmpl w:val="2F8E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0"/>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901"/>
    <w:rsid w:val="00020E6D"/>
    <w:rsid w:val="00024651"/>
    <w:rsid w:val="00024FD3"/>
    <w:rsid w:val="00031D27"/>
    <w:rsid w:val="000365D2"/>
    <w:rsid w:val="00050086"/>
    <w:rsid w:val="0006311A"/>
    <w:rsid w:val="000A45F2"/>
    <w:rsid w:val="000C241B"/>
    <w:rsid w:val="000C3385"/>
    <w:rsid w:val="000C4B7A"/>
    <w:rsid w:val="000F5548"/>
    <w:rsid w:val="00115CE2"/>
    <w:rsid w:val="00142965"/>
    <w:rsid w:val="00151DC5"/>
    <w:rsid w:val="001525D5"/>
    <w:rsid w:val="00152CF2"/>
    <w:rsid w:val="00160119"/>
    <w:rsid w:val="001808E7"/>
    <w:rsid w:val="00182A35"/>
    <w:rsid w:val="0018678F"/>
    <w:rsid w:val="001A5875"/>
    <w:rsid w:val="001B038B"/>
    <w:rsid w:val="001B5AFE"/>
    <w:rsid w:val="001C4D42"/>
    <w:rsid w:val="001D58E1"/>
    <w:rsid w:val="001F1132"/>
    <w:rsid w:val="00204473"/>
    <w:rsid w:val="00205E45"/>
    <w:rsid w:val="00207620"/>
    <w:rsid w:val="00234D39"/>
    <w:rsid w:val="0025051C"/>
    <w:rsid w:val="00266D30"/>
    <w:rsid w:val="002757FA"/>
    <w:rsid w:val="002774FD"/>
    <w:rsid w:val="002870F7"/>
    <w:rsid w:val="002967AB"/>
    <w:rsid w:val="002A651F"/>
    <w:rsid w:val="002B1F73"/>
    <w:rsid w:val="002C2CED"/>
    <w:rsid w:val="002D0B4C"/>
    <w:rsid w:val="002D641D"/>
    <w:rsid w:val="002E0A20"/>
    <w:rsid w:val="002E7475"/>
    <w:rsid w:val="00301149"/>
    <w:rsid w:val="003055C6"/>
    <w:rsid w:val="00332B2C"/>
    <w:rsid w:val="003560DC"/>
    <w:rsid w:val="003563F4"/>
    <w:rsid w:val="00390F4E"/>
    <w:rsid w:val="00392823"/>
    <w:rsid w:val="00393FD5"/>
    <w:rsid w:val="003A3E33"/>
    <w:rsid w:val="003B3491"/>
    <w:rsid w:val="003F5DE8"/>
    <w:rsid w:val="00402A9B"/>
    <w:rsid w:val="00405EDA"/>
    <w:rsid w:val="004204DF"/>
    <w:rsid w:val="004214E3"/>
    <w:rsid w:val="0043408D"/>
    <w:rsid w:val="00457EBF"/>
    <w:rsid w:val="0046178C"/>
    <w:rsid w:val="00466DE7"/>
    <w:rsid w:val="00485839"/>
    <w:rsid w:val="0049726A"/>
    <w:rsid w:val="004B2AFE"/>
    <w:rsid w:val="004D5696"/>
    <w:rsid w:val="004F6040"/>
    <w:rsid w:val="00502309"/>
    <w:rsid w:val="0050231A"/>
    <w:rsid w:val="00510155"/>
    <w:rsid w:val="00511E15"/>
    <w:rsid w:val="00537A54"/>
    <w:rsid w:val="0054099D"/>
    <w:rsid w:val="005720DB"/>
    <w:rsid w:val="00576061"/>
    <w:rsid w:val="005C6CCC"/>
    <w:rsid w:val="005D25F1"/>
    <w:rsid w:val="005E0F11"/>
    <w:rsid w:val="006120A1"/>
    <w:rsid w:val="00623D90"/>
    <w:rsid w:val="00633061"/>
    <w:rsid w:val="006468BE"/>
    <w:rsid w:val="0065363D"/>
    <w:rsid w:val="00653907"/>
    <w:rsid w:val="00674475"/>
    <w:rsid w:val="00681E01"/>
    <w:rsid w:val="00687BF5"/>
    <w:rsid w:val="0069216C"/>
    <w:rsid w:val="00693A77"/>
    <w:rsid w:val="0069566E"/>
    <w:rsid w:val="006C2B83"/>
    <w:rsid w:val="006D281E"/>
    <w:rsid w:val="006E21A3"/>
    <w:rsid w:val="006F2EEE"/>
    <w:rsid w:val="007212FD"/>
    <w:rsid w:val="007239EF"/>
    <w:rsid w:val="00770305"/>
    <w:rsid w:val="00791343"/>
    <w:rsid w:val="00793591"/>
    <w:rsid w:val="00795853"/>
    <w:rsid w:val="00796270"/>
    <w:rsid w:val="007B194E"/>
    <w:rsid w:val="007C0C32"/>
    <w:rsid w:val="007C5FAF"/>
    <w:rsid w:val="007C641B"/>
    <w:rsid w:val="007D182D"/>
    <w:rsid w:val="007E67DA"/>
    <w:rsid w:val="007F04C7"/>
    <w:rsid w:val="008119E4"/>
    <w:rsid w:val="00815A9B"/>
    <w:rsid w:val="00817BCF"/>
    <w:rsid w:val="00841854"/>
    <w:rsid w:val="00855704"/>
    <w:rsid w:val="00877483"/>
    <w:rsid w:val="00893D37"/>
    <w:rsid w:val="008B283F"/>
    <w:rsid w:val="008C21A1"/>
    <w:rsid w:val="008C46BB"/>
    <w:rsid w:val="008D41FF"/>
    <w:rsid w:val="008D537B"/>
    <w:rsid w:val="0092590D"/>
    <w:rsid w:val="00956BD1"/>
    <w:rsid w:val="00995D27"/>
    <w:rsid w:val="009A342B"/>
    <w:rsid w:val="009B4DFA"/>
    <w:rsid w:val="009C5258"/>
    <w:rsid w:val="009C7C0A"/>
    <w:rsid w:val="009D14FF"/>
    <w:rsid w:val="009E10F4"/>
    <w:rsid w:val="009F0C5A"/>
    <w:rsid w:val="00A11B5C"/>
    <w:rsid w:val="00A26AC9"/>
    <w:rsid w:val="00A37170"/>
    <w:rsid w:val="00A44DE1"/>
    <w:rsid w:val="00A46B44"/>
    <w:rsid w:val="00A52919"/>
    <w:rsid w:val="00A52C81"/>
    <w:rsid w:val="00A62D3C"/>
    <w:rsid w:val="00A7190F"/>
    <w:rsid w:val="00A7306F"/>
    <w:rsid w:val="00A87306"/>
    <w:rsid w:val="00A91122"/>
    <w:rsid w:val="00A91EB3"/>
    <w:rsid w:val="00AA1206"/>
    <w:rsid w:val="00AB2623"/>
    <w:rsid w:val="00AE12DF"/>
    <w:rsid w:val="00B01182"/>
    <w:rsid w:val="00B46590"/>
    <w:rsid w:val="00B54A3C"/>
    <w:rsid w:val="00B5721B"/>
    <w:rsid w:val="00B91274"/>
    <w:rsid w:val="00B95535"/>
    <w:rsid w:val="00B95EFD"/>
    <w:rsid w:val="00B973A9"/>
    <w:rsid w:val="00BB27C1"/>
    <w:rsid w:val="00BB7CCB"/>
    <w:rsid w:val="00BC79CC"/>
    <w:rsid w:val="00BF2D5F"/>
    <w:rsid w:val="00BF6092"/>
    <w:rsid w:val="00C06F31"/>
    <w:rsid w:val="00C161B1"/>
    <w:rsid w:val="00C16AB2"/>
    <w:rsid w:val="00C24ADE"/>
    <w:rsid w:val="00C5389F"/>
    <w:rsid w:val="00C56047"/>
    <w:rsid w:val="00C63219"/>
    <w:rsid w:val="00C64FBD"/>
    <w:rsid w:val="00C90D00"/>
    <w:rsid w:val="00CC3377"/>
    <w:rsid w:val="00CD297A"/>
    <w:rsid w:val="00CE23D3"/>
    <w:rsid w:val="00CF7FEE"/>
    <w:rsid w:val="00D04480"/>
    <w:rsid w:val="00D40F44"/>
    <w:rsid w:val="00D4362A"/>
    <w:rsid w:val="00D756F1"/>
    <w:rsid w:val="00DA410B"/>
    <w:rsid w:val="00DB5FC6"/>
    <w:rsid w:val="00DD557E"/>
    <w:rsid w:val="00DE21DF"/>
    <w:rsid w:val="00DE4EF1"/>
    <w:rsid w:val="00E00C7D"/>
    <w:rsid w:val="00E05D46"/>
    <w:rsid w:val="00E25014"/>
    <w:rsid w:val="00E33022"/>
    <w:rsid w:val="00E7035B"/>
    <w:rsid w:val="00E7185A"/>
    <w:rsid w:val="00E84731"/>
    <w:rsid w:val="00E87515"/>
    <w:rsid w:val="00EA5D6D"/>
    <w:rsid w:val="00EA700B"/>
    <w:rsid w:val="00EB1CAD"/>
    <w:rsid w:val="00EE2B02"/>
    <w:rsid w:val="00F04C5E"/>
    <w:rsid w:val="00F04FBE"/>
    <w:rsid w:val="00F21F50"/>
    <w:rsid w:val="00F43224"/>
    <w:rsid w:val="00F44D53"/>
    <w:rsid w:val="00F66E6D"/>
    <w:rsid w:val="00F97483"/>
    <w:rsid w:val="00FA0BEE"/>
    <w:rsid w:val="00FA7359"/>
    <w:rsid w:val="00FC5E4A"/>
    <w:rsid w:val="00FD0D46"/>
    <w:rsid w:val="00FE6DD6"/>
    <w:rsid w:val="00FF1812"/>
    <w:rsid w:val="00FF3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047F7E3-50DD-4BA0-9EB5-61242B45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NormalWeb">
    <w:name w:val="Normal (Web)"/>
    <w:basedOn w:val="Normal"/>
    <w:uiPriority w:val="99"/>
    <w:pPr>
      <w:spacing w:before="100" w:beforeAutospacing="1" w:after="100" w:afterAutospacing="1"/>
    </w:pPr>
  </w:style>
  <w:style w:type="paragraph" w:styleId="FootnoteText">
    <w:name w:val="footnote text"/>
    <w:basedOn w:val="Normal"/>
    <w:link w:val="FootnoteTextChar"/>
    <w:uiPriority w:val="99"/>
    <w:pPr>
      <w:spacing w:before="100" w:beforeAutospacing="1" w:after="100" w:afterAutospacing="1"/>
    </w:pPr>
  </w:style>
  <w:style w:type="character" w:customStyle="1" w:styleId="FootnoteTextChar">
    <w:name w:val="Footnote Text Char"/>
    <w:basedOn w:val="DefaultParagraphFont"/>
    <w:link w:val="FootnoteText"/>
    <w:uiPriority w:val="99"/>
    <w:locked/>
  </w:style>
  <w:style w:type="paragraph" w:styleId="PlainText">
    <w:name w:val="Plain Text"/>
    <w:basedOn w:val="Normal"/>
    <w:link w:val="PlainTextChar"/>
    <w:uiPriority w:val="99"/>
    <w:rPr>
      <w:rFonts w:ascii="Calibri" w:hAnsi="Calibri"/>
      <w:sz w:val="22"/>
      <w:szCs w:val="21"/>
    </w:rPr>
  </w:style>
  <w:style w:type="character" w:customStyle="1" w:styleId="PlainTextChar">
    <w:name w:val="Plain Text Char"/>
    <w:link w:val="PlainText"/>
    <w:uiPriority w:val="99"/>
    <w:locked/>
    <w:rPr>
      <w:rFonts w:ascii="Calibri" w:hAnsi="Calibri" w:cs="Calibri" w:hint="default"/>
      <w:sz w:val="22"/>
      <w:szCs w:val="21"/>
      <w:lang w:val="en-GB"/>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link w:val="BalloonText"/>
    <w:locked/>
    <w:rPr>
      <w:rFonts w:ascii="Tahoma" w:hAnsi="Tahoma" w:cs="Tahoma" w:hint="default"/>
      <w:sz w:val="16"/>
      <w:szCs w:val="16"/>
    </w:rPr>
  </w:style>
  <w:style w:type="paragraph" w:styleId="ListParagraph">
    <w:name w:val="List Paragraph"/>
    <w:basedOn w:val="Normal"/>
    <w:uiPriority w:val="34"/>
    <w:qFormat/>
    <w:pPr>
      <w:ind w:left="720"/>
      <w:contextualSpacing/>
    </w:pPr>
  </w:style>
  <w:style w:type="paragraph" w:customStyle="1" w:styleId="coetitre">
    <w:name w:val="coetitre"/>
    <w:basedOn w:val="Normal"/>
    <w:pPr>
      <w:spacing w:before="100" w:beforeAutospacing="1" w:after="100" w:afterAutospacing="1"/>
    </w:pPr>
  </w:style>
  <w:style w:type="paragraph" w:customStyle="1" w:styleId="COETitre0">
    <w:name w:val="COE_Titre"/>
    <w:basedOn w:val="Normal"/>
    <w:rPr>
      <w:sz w:val="36"/>
    </w:rPr>
  </w:style>
  <w:style w:type="paragraph" w:customStyle="1" w:styleId="Default">
    <w:name w:val="Default"/>
    <w:basedOn w:val="Normal"/>
    <w:uiPriority w:val="99"/>
    <w:pPr>
      <w:autoSpaceDE w:val="0"/>
      <w:autoSpaceDN w:val="0"/>
    </w:pPr>
    <w:rPr>
      <w:rFonts w:ascii="Arial" w:eastAsia="Calibri" w:hAnsi="Arial" w:cs="Arial"/>
      <w:color w:val="000000"/>
    </w:rPr>
  </w:style>
  <w:style w:type="character" w:styleId="FootnoteReference">
    <w:name w:val="footnote reference"/>
    <w:uiPriority w:val="99"/>
    <w:semiHidden/>
    <w:rPr>
      <w:vertAlign w:val="superscript"/>
    </w:rPr>
  </w:style>
  <w:style w:type="character" w:customStyle="1" w:styleId="StyleBoldRed">
    <w:name w:val="Style Bold Red"/>
    <w:rPr>
      <w:rFonts w:ascii="Arial" w:hAnsi="Arial" w:cs="Arial" w:hint="default"/>
      <w:b/>
      <w:bCs/>
      <w:color w:val="FF0000"/>
    </w:rPr>
  </w:style>
  <w:style w:type="character" w:customStyle="1" w:styleId="apple-converted-space">
    <w:name w:val="apple-converted-space"/>
    <w:basedOn w:val="DefaultParagraphFont"/>
  </w:style>
  <w:style w:type="character" w:customStyle="1" w:styleId="header3">
    <w:name w:val="header3"/>
    <w:rPr>
      <w:rFonts w:ascii="Verdana" w:hAnsi="Verdana" w:hint="default"/>
      <w:b/>
      <w:bCs/>
      <w:color w:val="330099"/>
      <w:sz w:val="22"/>
      <w:szCs w:val="22"/>
    </w:rPr>
  </w:style>
  <w:style w:type="paragraph" w:customStyle="1" w:styleId="COEParagraphn">
    <w:name w:val="COE_Paragraph_n"/>
    <w:basedOn w:val="Normal"/>
    <w:link w:val="COEParagraphnChar"/>
    <w:rsid w:val="00A44DE1"/>
    <w:pPr>
      <w:numPr>
        <w:numId w:val="2"/>
      </w:numPr>
      <w:spacing w:before="240" w:after="120"/>
      <w:jc w:val="both"/>
    </w:pPr>
    <w:rPr>
      <w:rFonts w:ascii="Arial" w:hAnsi="Arial"/>
      <w:sz w:val="22"/>
    </w:rPr>
  </w:style>
  <w:style w:type="character" w:customStyle="1" w:styleId="COEParagraphnChar">
    <w:name w:val="COE_Paragraph_n Char"/>
    <w:link w:val="COEParagraphn"/>
    <w:locked/>
    <w:rsid w:val="00A44DE1"/>
    <w:rPr>
      <w:rFonts w:ascii="Arial" w:hAnsi="Arial"/>
      <w:sz w:val="22"/>
      <w:szCs w:val="24"/>
    </w:rPr>
  </w:style>
  <w:style w:type="paragraph" w:customStyle="1" w:styleId="COEParagraph">
    <w:name w:val="COE_Paragraph"/>
    <w:basedOn w:val="Normal"/>
    <w:rsid w:val="00A44DE1"/>
    <w:pPr>
      <w:spacing w:before="100" w:beforeAutospacing="1" w:after="100" w:afterAutospacing="1"/>
      <w:jc w:val="both"/>
    </w:pPr>
    <w:rPr>
      <w:rFonts w:ascii="Arial" w:hAnsi="Arial"/>
      <w:sz w:val="22"/>
      <w:szCs w:val="20"/>
      <w:lang w:eastAsia="en-US"/>
    </w:rPr>
  </w:style>
  <w:style w:type="paragraph" w:styleId="HTMLPreformatted">
    <w:name w:val="HTML Preformatted"/>
    <w:basedOn w:val="Normal"/>
    <w:link w:val="HTMLPreformattedChar"/>
    <w:uiPriority w:val="99"/>
    <w:unhideWhenUsed/>
    <w:rsid w:val="00A44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A44DE1"/>
    <w:rPr>
      <w:rFonts w:ascii="Courier New" w:hAnsi="Courier New" w:cs="Courier New"/>
    </w:rPr>
  </w:style>
  <w:style w:type="character" w:customStyle="1" w:styleId="3oh-">
    <w:name w:val="_3oh-"/>
    <w:rsid w:val="00AE12DF"/>
  </w:style>
  <w:style w:type="character" w:styleId="Strong">
    <w:name w:val="Strong"/>
    <w:uiPriority w:val="22"/>
    <w:qFormat/>
    <w:rsid w:val="00681E01"/>
    <w:rPr>
      <w:b/>
      <w:bCs/>
    </w:rPr>
  </w:style>
  <w:style w:type="character" w:styleId="Emphasis">
    <w:name w:val="Emphasis"/>
    <w:uiPriority w:val="20"/>
    <w:qFormat/>
    <w:rsid w:val="00681E01"/>
    <w:rPr>
      <w:i/>
      <w:iCs/>
    </w:rPr>
  </w:style>
  <w:style w:type="paragraph" w:customStyle="1" w:styleId="2Date">
    <w:name w:val="2 Date"/>
    <w:basedOn w:val="Normal"/>
    <w:next w:val="Normal"/>
    <w:link w:val="2DateCharChar"/>
    <w:rsid w:val="0043408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pacing w:after="480"/>
      <w:ind w:right="57"/>
      <w:jc w:val="right"/>
    </w:pPr>
    <w:rPr>
      <w:rFonts w:ascii="Verdana" w:hAnsi="Verdana"/>
      <w:sz w:val="20"/>
      <w:szCs w:val="20"/>
      <w:lang w:val="en-GB" w:eastAsia="en-GB"/>
    </w:rPr>
  </w:style>
  <w:style w:type="character" w:customStyle="1" w:styleId="2DateCharChar">
    <w:name w:val="2 Date Char Char"/>
    <w:link w:val="2Date"/>
    <w:locked/>
    <w:rsid w:val="0043408D"/>
    <w:rPr>
      <w:rFonts w:ascii="Verdana" w:hAnsi="Verdana"/>
      <w:lang w:val="en-GB" w:eastAsia="en-GB"/>
    </w:rPr>
  </w:style>
  <w:style w:type="paragraph" w:customStyle="1" w:styleId="EuropeanCommissionPR">
    <w:name w:val="EuropeanCommissionPR"/>
    <w:basedOn w:val="Normal"/>
    <w:link w:val="EuropeanCommissionPRCharChar"/>
    <w:rsid w:val="0043408D"/>
    <w:pPr>
      <w:keepNext/>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pacing w:after="240"/>
      <w:ind w:right="57"/>
      <w:jc w:val="center"/>
      <w:outlineLvl w:val="2"/>
    </w:pPr>
    <w:rPr>
      <w:rFonts w:ascii="Verdana" w:hAnsi="Verdana" w:cs="Arial"/>
      <w:b/>
      <w:bCs/>
      <w:smallCaps/>
      <w:lang w:val="en-GB" w:eastAsia="en-GB"/>
    </w:rPr>
  </w:style>
  <w:style w:type="character" w:customStyle="1" w:styleId="EuropeanCommissionPRCharChar">
    <w:name w:val="EuropeanCommissionPR Char Char"/>
    <w:link w:val="EuropeanCommissionPR"/>
    <w:locked/>
    <w:rsid w:val="0043408D"/>
    <w:rPr>
      <w:rFonts w:ascii="Verdana" w:hAnsi="Verdana" w:cs="Arial"/>
      <w:b/>
      <w:bCs/>
      <w:smallCaps/>
      <w:sz w:val="24"/>
      <w:szCs w:val="24"/>
      <w:lang w:val="en-GB" w:eastAsia="en-GB"/>
    </w:rPr>
  </w:style>
  <w:style w:type="character" w:customStyle="1" w:styleId="st1">
    <w:name w:val="st1"/>
    <w:basedOn w:val="DefaultParagraphFont"/>
    <w:rsid w:val="00F21F50"/>
  </w:style>
  <w:style w:type="character" w:styleId="UnresolvedMention">
    <w:name w:val="Unresolved Mention"/>
    <w:basedOn w:val="DefaultParagraphFont"/>
    <w:uiPriority w:val="99"/>
    <w:semiHidden/>
    <w:unhideWhenUsed/>
    <w:rsid w:val="00C24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5585">
      <w:bodyDiv w:val="1"/>
      <w:marLeft w:val="0"/>
      <w:marRight w:val="0"/>
      <w:marTop w:val="0"/>
      <w:marBottom w:val="0"/>
      <w:divBdr>
        <w:top w:val="none" w:sz="0" w:space="0" w:color="auto"/>
        <w:left w:val="none" w:sz="0" w:space="0" w:color="auto"/>
        <w:bottom w:val="none" w:sz="0" w:space="0" w:color="auto"/>
        <w:right w:val="none" w:sz="0" w:space="0" w:color="auto"/>
      </w:divBdr>
    </w:div>
    <w:div w:id="42795223">
      <w:bodyDiv w:val="1"/>
      <w:marLeft w:val="0"/>
      <w:marRight w:val="0"/>
      <w:marTop w:val="0"/>
      <w:marBottom w:val="0"/>
      <w:divBdr>
        <w:top w:val="none" w:sz="0" w:space="0" w:color="auto"/>
        <w:left w:val="none" w:sz="0" w:space="0" w:color="auto"/>
        <w:bottom w:val="none" w:sz="0" w:space="0" w:color="auto"/>
        <w:right w:val="none" w:sz="0" w:space="0" w:color="auto"/>
      </w:divBdr>
    </w:div>
    <w:div w:id="231434736">
      <w:bodyDiv w:val="1"/>
      <w:marLeft w:val="0"/>
      <w:marRight w:val="0"/>
      <w:marTop w:val="0"/>
      <w:marBottom w:val="0"/>
      <w:divBdr>
        <w:top w:val="none" w:sz="0" w:space="0" w:color="auto"/>
        <w:left w:val="none" w:sz="0" w:space="0" w:color="auto"/>
        <w:bottom w:val="none" w:sz="0" w:space="0" w:color="auto"/>
        <w:right w:val="none" w:sz="0" w:space="0" w:color="auto"/>
      </w:divBdr>
    </w:div>
    <w:div w:id="331109675">
      <w:bodyDiv w:val="1"/>
      <w:marLeft w:val="0"/>
      <w:marRight w:val="0"/>
      <w:marTop w:val="0"/>
      <w:marBottom w:val="0"/>
      <w:divBdr>
        <w:top w:val="none" w:sz="0" w:space="0" w:color="auto"/>
        <w:left w:val="none" w:sz="0" w:space="0" w:color="auto"/>
        <w:bottom w:val="none" w:sz="0" w:space="0" w:color="auto"/>
        <w:right w:val="none" w:sz="0" w:space="0" w:color="auto"/>
      </w:divBdr>
      <w:divsChild>
        <w:div w:id="1189488853">
          <w:marLeft w:val="0"/>
          <w:marRight w:val="0"/>
          <w:marTop w:val="0"/>
          <w:marBottom w:val="0"/>
          <w:divBdr>
            <w:top w:val="none" w:sz="0" w:space="0" w:color="auto"/>
            <w:left w:val="none" w:sz="0" w:space="0" w:color="auto"/>
            <w:bottom w:val="none" w:sz="0" w:space="0" w:color="auto"/>
            <w:right w:val="none" w:sz="0" w:space="0" w:color="auto"/>
          </w:divBdr>
          <w:divsChild>
            <w:div w:id="208971">
              <w:marLeft w:val="0"/>
              <w:marRight w:val="0"/>
              <w:marTop w:val="0"/>
              <w:marBottom w:val="0"/>
              <w:divBdr>
                <w:top w:val="none" w:sz="0" w:space="0" w:color="auto"/>
                <w:left w:val="none" w:sz="0" w:space="0" w:color="auto"/>
                <w:bottom w:val="none" w:sz="0" w:space="0" w:color="auto"/>
                <w:right w:val="none" w:sz="0" w:space="0" w:color="auto"/>
              </w:divBdr>
              <w:divsChild>
                <w:div w:id="969897061">
                  <w:marLeft w:val="0"/>
                  <w:marRight w:val="0"/>
                  <w:marTop w:val="0"/>
                  <w:marBottom w:val="0"/>
                  <w:divBdr>
                    <w:top w:val="none" w:sz="0" w:space="0" w:color="auto"/>
                    <w:left w:val="none" w:sz="0" w:space="0" w:color="auto"/>
                    <w:bottom w:val="none" w:sz="0" w:space="0" w:color="auto"/>
                    <w:right w:val="none" w:sz="0" w:space="0" w:color="auto"/>
                  </w:divBdr>
                  <w:divsChild>
                    <w:div w:id="679502022">
                      <w:marLeft w:val="0"/>
                      <w:marRight w:val="0"/>
                      <w:marTop w:val="0"/>
                      <w:marBottom w:val="0"/>
                      <w:divBdr>
                        <w:top w:val="none" w:sz="0" w:space="0" w:color="auto"/>
                        <w:left w:val="none" w:sz="0" w:space="0" w:color="auto"/>
                        <w:bottom w:val="none" w:sz="0" w:space="0" w:color="auto"/>
                        <w:right w:val="none" w:sz="0" w:space="0" w:color="auto"/>
                      </w:divBdr>
                      <w:divsChild>
                        <w:div w:id="1078751504">
                          <w:marLeft w:val="0"/>
                          <w:marRight w:val="0"/>
                          <w:marTop w:val="0"/>
                          <w:marBottom w:val="0"/>
                          <w:divBdr>
                            <w:top w:val="none" w:sz="0" w:space="0" w:color="auto"/>
                            <w:left w:val="none" w:sz="0" w:space="0" w:color="auto"/>
                            <w:bottom w:val="none" w:sz="0" w:space="0" w:color="auto"/>
                            <w:right w:val="none" w:sz="0" w:space="0" w:color="auto"/>
                          </w:divBdr>
                          <w:divsChild>
                            <w:div w:id="1113673852">
                              <w:marLeft w:val="0"/>
                              <w:marRight w:val="0"/>
                              <w:marTop w:val="0"/>
                              <w:marBottom w:val="0"/>
                              <w:divBdr>
                                <w:top w:val="none" w:sz="0" w:space="0" w:color="auto"/>
                                <w:left w:val="none" w:sz="0" w:space="0" w:color="auto"/>
                                <w:bottom w:val="none" w:sz="0" w:space="0" w:color="auto"/>
                                <w:right w:val="none" w:sz="0" w:space="0" w:color="auto"/>
                              </w:divBdr>
                              <w:divsChild>
                                <w:div w:id="83766557">
                                  <w:marLeft w:val="0"/>
                                  <w:marRight w:val="0"/>
                                  <w:marTop w:val="0"/>
                                  <w:marBottom w:val="0"/>
                                  <w:divBdr>
                                    <w:top w:val="none" w:sz="0" w:space="0" w:color="auto"/>
                                    <w:left w:val="none" w:sz="0" w:space="0" w:color="auto"/>
                                    <w:bottom w:val="none" w:sz="0" w:space="0" w:color="auto"/>
                                    <w:right w:val="none" w:sz="0" w:space="0" w:color="auto"/>
                                  </w:divBdr>
                                  <w:divsChild>
                                    <w:div w:id="672728471">
                                      <w:marLeft w:val="0"/>
                                      <w:marRight w:val="0"/>
                                      <w:marTop w:val="0"/>
                                      <w:marBottom w:val="0"/>
                                      <w:divBdr>
                                        <w:top w:val="none" w:sz="0" w:space="0" w:color="auto"/>
                                        <w:left w:val="none" w:sz="0" w:space="0" w:color="auto"/>
                                        <w:bottom w:val="none" w:sz="0" w:space="0" w:color="auto"/>
                                        <w:right w:val="none" w:sz="0" w:space="0" w:color="auto"/>
                                      </w:divBdr>
                                      <w:divsChild>
                                        <w:div w:id="1738815750">
                                          <w:marLeft w:val="0"/>
                                          <w:marRight w:val="0"/>
                                          <w:marTop w:val="0"/>
                                          <w:marBottom w:val="495"/>
                                          <w:divBdr>
                                            <w:top w:val="none" w:sz="0" w:space="0" w:color="auto"/>
                                            <w:left w:val="none" w:sz="0" w:space="0" w:color="auto"/>
                                            <w:bottom w:val="none" w:sz="0" w:space="0" w:color="auto"/>
                                            <w:right w:val="none" w:sz="0" w:space="0" w:color="auto"/>
                                          </w:divBdr>
                                          <w:divsChild>
                                            <w:div w:id="4840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6392104">
      <w:bodyDiv w:val="1"/>
      <w:marLeft w:val="0"/>
      <w:marRight w:val="0"/>
      <w:marTop w:val="0"/>
      <w:marBottom w:val="0"/>
      <w:divBdr>
        <w:top w:val="none" w:sz="0" w:space="0" w:color="auto"/>
        <w:left w:val="none" w:sz="0" w:space="0" w:color="auto"/>
        <w:bottom w:val="none" w:sz="0" w:space="0" w:color="auto"/>
        <w:right w:val="none" w:sz="0" w:space="0" w:color="auto"/>
      </w:divBdr>
    </w:div>
    <w:div w:id="500584815">
      <w:bodyDiv w:val="1"/>
      <w:marLeft w:val="0"/>
      <w:marRight w:val="0"/>
      <w:marTop w:val="0"/>
      <w:marBottom w:val="0"/>
      <w:divBdr>
        <w:top w:val="none" w:sz="0" w:space="0" w:color="auto"/>
        <w:left w:val="none" w:sz="0" w:space="0" w:color="auto"/>
        <w:bottom w:val="none" w:sz="0" w:space="0" w:color="auto"/>
        <w:right w:val="none" w:sz="0" w:space="0" w:color="auto"/>
      </w:divBdr>
    </w:div>
    <w:div w:id="503670191">
      <w:bodyDiv w:val="1"/>
      <w:marLeft w:val="0"/>
      <w:marRight w:val="0"/>
      <w:marTop w:val="0"/>
      <w:marBottom w:val="0"/>
      <w:divBdr>
        <w:top w:val="none" w:sz="0" w:space="0" w:color="auto"/>
        <w:left w:val="none" w:sz="0" w:space="0" w:color="auto"/>
        <w:bottom w:val="none" w:sz="0" w:space="0" w:color="auto"/>
        <w:right w:val="none" w:sz="0" w:space="0" w:color="auto"/>
      </w:divBdr>
    </w:div>
    <w:div w:id="697315993">
      <w:bodyDiv w:val="1"/>
      <w:marLeft w:val="0"/>
      <w:marRight w:val="0"/>
      <w:marTop w:val="0"/>
      <w:marBottom w:val="0"/>
      <w:divBdr>
        <w:top w:val="none" w:sz="0" w:space="0" w:color="auto"/>
        <w:left w:val="none" w:sz="0" w:space="0" w:color="auto"/>
        <w:bottom w:val="none" w:sz="0" w:space="0" w:color="auto"/>
        <w:right w:val="none" w:sz="0" w:space="0" w:color="auto"/>
      </w:divBdr>
    </w:div>
    <w:div w:id="758138964">
      <w:bodyDiv w:val="1"/>
      <w:marLeft w:val="0"/>
      <w:marRight w:val="0"/>
      <w:marTop w:val="0"/>
      <w:marBottom w:val="0"/>
      <w:divBdr>
        <w:top w:val="none" w:sz="0" w:space="0" w:color="auto"/>
        <w:left w:val="none" w:sz="0" w:space="0" w:color="auto"/>
        <w:bottom w:val="none" w:sz="0" w:space="0" w:color="auto"/>
        <w:right w:val="none" w:sz="0" w:space="0" w:color="auto"/>
      </w:divBdr>
    </w:div>
    <w:div w:id="829835237">
      <w:bodyDiv w:val="1"/>
      <w:marLeft w:val="0"/>
      <w:marRight w:val="0"/>
      <w:marTop w:val="0"/>
      <w:marBottom w:val="0"/>
      <w:divBdr>
        <w:top w:val="none" w:sz="0" w:space="0" w:color="auto"/>
        <w:left w:val="none" w:sz="0" w:space="0" w:color="auto"/>
        <w:bottom w:val="none" w:sz="0" w:space="0" w:color="auto"/>
        <w:right w:val="none" w:sz="0" w:space="0" w:color="auto"/>
      </w:divBdr>
      <w:divsChild>
        <w:div w:id="930041706">
          <w:marLeft w:val="0"/>
          <w:marRight w:val="0"/>
          <w:marTop w:val="0"/>
          <w:marBottom w:val="0"/>
          <w:divBdr>
            <w:top w:val="none" w:sz="0" w:space="0" w:color="auto"/>
            <w:left w:val="none" w:sz="0" w:space="0" w:color="auto"/>
            <w:bottom w:val="none" w:sz="0" w:space="0" w:color="auto"/>
            <w:right w:val="none" w:sz="0" w:space="0" w:color="auto"/>
          </w:divBdr>
          <w:divsChild>
            <w:div w:id="464473365">
              <w:marLeft w:val="0"/>
              <w:marRight w:val="0"/>
              <w:marTop w:val="0"/>
              <w:marBottom w:val="0"/>
              <w:divBdr>
                <w:top w:val="none" w:sz="0" w:space="0" w:color="auto"/>
                <w:left w:val="none" w:sz="0" w:space="0" w:color="auto"/>
                <w:bottom w:val="none" w:sz="0" w:space="0" w:color="auto"/>
                <w:right w:val="none" w:sz="0" w:space="0" w:color="auto"/>
              </w:divBdr>
              <w:divsChild>
                <w:div w:id="843203099">
                  <w:marLeft w:val="0"/>
                  <w:marRight w:val="0"/>
                  <w:marTop w:val="0"/>
                  <w:marBottom w:val="0"/>
                  <w:divBdr>
                    <w:top w:val="none" w:sz="0" w:space="0" w:color="auto"/>
                    <w:left w:val="none" w:sz="0" w:space="0" w:color="auto"/>
                    <w:bottom w:val="none" w:sz="0" w:space="0" w:color="auto"/>
                    <w:right w:val="none" w:sz="0" w:space="0" w:color="auto"/>
                  </w:divBdr>
                  <w:divsChild>
                    <w:div w:id="672147737">
                      <w:marLeft w:val="0"/>
                      <w:marRight w:val="0"/>
                      <w:marTop w:val="0"/>
                      <w:marBottom w:val="0"/>
                      <w:divBdr>
                        <w:top w:val="none" w:sz="0" w:space="0" w:color="auto"/>
                        <w:left w:val="none" w:sz="0" w:space="0" w:color="auto"/>
                        <w:bottom w:val="none" w:sz="0" w:space="0" w:color="auto"/>
                        <w:right w:val="none" w:sz="0" w:space="0" w:color="auto"/>
                      </w:divBdr>
                      <w:divsChild>
                        <w:div w:id="25909705">
                          <w:marLeft w:val="0"/>
                          <w:marRight w:val="0"/>
                          <w:marTop w:val="0"/>
                          <w:marBottom w:val="0"/>
                          <w:divBdr>
                            <w:top w:val="none" w:sz="0" w:space="0" w:color="auto"/>
                            <w:left w:val="none" w:sz="0" w:space="0" w:color="auto"/>
                            <w:bottom w:val="none" w:sz="0" w:space="0" w:color="auto"/>
                            <w:right w:val="none" w:sz="0" w:space="0" w:color="auto"/>
                          </w:divBdr>
                          <w:divsChild>
                            <w:div w:id="733822019">
                              <w:marLeft w:val="0"/>
                              <w:marRight w:val="0"/>
                              <w:marTop w:val="0"/>
                              <w:marBottom w:val="0"/>
                              <w:divBdr>
                                <w:top w:val="none" w:sz="0" w:space="0" w:color="auto"/>
                                <w:left w:val="none" w:sz="0" w:space="0" w:color="auto"/>
                                <w:bottom w:val="none" w:sz="0" w:space="0" w:color="auto"/>
                                <w:right w:val="none" w:sz="0" w:space="0" w:color="auto"/>
                              </w:divBdr>
                              <w:divsChild>
                                <w:div w:id="1747454404">
                                  <w:marLeft w:val="0"/>
                                  <w:marRight w:val="0"/>
                                  <w:marTop w:val="0"/>
                                  <w:marBottom w:val="0"/>
                                  <w:divBdr>
                                    <w:top w:val="none" w:sz="0" w:space="0" w:color="auto"/>
                                    <w:left w:val="none" w:sz="0" w:space="0" w:color="auto"/>
                                    <w:bottom w:val="none" w:sz="0" w:space="0" w:color="auto"/>
                                    <w:right w:val="none" w:sz="0" w:space="0" w:color="auto"/>
                                  </w:divBdr>
                                  <w:divsChild>
                                    <w:div w:id="51975959">
                                      <w:marLeft w:val="0"/>
                                      <w:marRight w:val="0"/>
                                      <w:marTop w:val="0"/>
                                      <w:marBottom w:val="0"/>
                                      <w:divBdr>
                                        <w:top w:val="none" w:sz="0" w:space="0" w:color="auto"/>
                                        <w:left w:val="none" w:sz="0" w:space="0" w:color="auto"/>
                                        <w:bottom w:val="none" w:sz="0" w:space="0" w:color="auto"/>
                                        <w:right w:val="none" w:sz="0" w:space="0" w:color="auto"/>
                                      </w:divBdr>
                                      <w:divsChild>
                                        <w:div w:id="1903952185">
                                          <w:marLeft w:val="0"/>
                                          <w:marRight w:val="0"/>
                                          <w:marTop w:val="0"/>
                                          <w:marBottom w:val="495"/>
                                          <w:divBdr>
                                            <w:top w:val="none" w:sz="0" w:space="0" w:color="auto"/>
                                            <w:left w:val="none" w:sz="0" w:space="0" w:color="auto"/>
                                            <w:bottom w:val="none" w:sz="0" w:space="0" w:color="auto"/>
                                            <w:right w:val="none" w:sz="0" w:space="0" w:color="auto"/>
                                          </w:divBdr>
                                          <w:divsChild>
                                            <w:div w:id="11282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1027942">
      <w:bodyDiv w:val="1"/>
      <w:marLeft w:val="0"/>
      <w:marRight w:val="0"/>
      <w:marTop w:val="0"/>
      <w:marBottom w:val="0"/>
      <w:divBdr>
        <w:top w:val="none" w:sz="0" w:space="0" w:color="auto"/>
        <w:left w:val="none" w:sz="0" w:space="0" w:color="auto"/>
        <w:bottom w:val="none" w:sz="0" w:space="0" w:color="auto"/>
        <w:right w:val="none" w:sz="0" w:space="0" w:color="auto"/>
      </w:divBdr>
    </w:div>
    <w:div w:id="978849561">
      <w:bodyDiv w:val="1"/>
      <w:marLeft w:val="0"/>
      <w:marRight w:val="0"/>
      <w:marTop w:val="0"/>
      <w:marBottom w:val="0"/>
      <w:divBdr>
        <w:top w:val="none" w:sz="0" w:space="0" w:color="auto"/>
        <w:left w:val="none" w:sz="0" w:space="0" w:color="auto"/>
        <w:bottom w:val="none" w:sz="0" w:space="0" w:color="auto"/>
        <w:right w:val="none" w:sz="0" w:space="0" w:color="auto"/>
      </w:divBdr>
    </w:div>
    <w:div w:id="1155100346">
      <w:bodyDiv w:val="1"/>
      <w:marLeft w:val="0"/>
      <w:marRight w:val="0"/>
      <w:marTop w:val="0"/>
      <w:marBottom w:val="0"/>
      <w:divBdr>
        <w:top w:val="none" w:sz="0" w:space="0" w:color="auto"/>
        <w:left w:val="none" w:sz="0" w:space="0" w:color="auto"/>
        <w:bottom w:val="none" w:sz="0" w:space="0" w:color="auto"/>
        <w:right w:val="none" w:sz="0" w:space="0" w:color="auto"/>
      </w:divBdr>
    </w:div>
    <w:div w:id="1704943778">
      <w:bodyDiv w:val="1"/>
      <w:marLeft w:val="0"/>
      <w:marRight w:val="0"/>
      <w:marTop w:val="0"/>
      <w:marBottom w:val="0"/>
      <w:divBdr>
        <w:top w:val="none" w:sz="0" w:space="0" w:color="auto"/>
        <w:left w:val="none" w:sz="0" w:space="0" w:color="auto"/>
        <w:bottom w:val="none" w:sz="0" w:space="0" w:color="auto"/>
        <w:right w:val="none" w:sz="0" w:space="0" w:color="auto"/>
      </w:divBdr>
      <w:divsChild>
        <w:div w:id="1905794730">
          <w:marLeft w:val="0"/>
          <w:marRight w:val="0"/>
          <w:marTop w:val="0"/>
          <w:marBottom w:val="0"/>
          <w:divBdr>
            <w:top w:val="none" w:sz="0" w:space="0" w:color="auto"/>
            <w:left w:val="none" w:sz="0" w:space="0" w:color="auto"/>
            <w:bottom w:val="none" w:sz="0" w:space="0" w:color="auto"/>
            <w:right w:val="none" w:sz="0" w:space="0" w:color="auto"/>
          </w:divBdr>
          <w:divsChild>
            <w:div w:id="1135951255">
              <w:marLeft w:val="0"/>
              <w:marRight w:val="0"/>
              <w:marTop w:val="0"/>
              <w:marBottom w:val="0"/>
              <w:divBdr>
                <w:top w:val="none" w:sz="0" w:space="0" w:color="auto"/>
                <w:left w:val="none" w:sz="0" w:space="0" w:color="auto"/>
                <w:bottom w:val="none" w:sz="0" w:space="0" w:color="auto"/>
                <w:right w:val="none" w:sz="0" w:space="0" w:color="auto"/>
              </w:divBdr>
              <w:divsChild>
                <w:div w:id="650717976">
                  <w:marLeft w:val="0"/>
                  <w:marRight w:val="0"/>
                  <w:marTop w:val="0"/>
                  <w:marBottom w:val="0"/>
                  <w:divBdr>
                    <w:top w:val="none" w:sz="0" w:space="0" w:color="auto"/>
                    <w:left w:val="none" w:sz="0" w:space="0" w:color="auto"/>
                    <w:bottom w:val="none" w:sz="0" w:space="0" w:color="auto"/>
                    <w:right w:val="none" w:sz="0" w:space="0" w:color="auto"/>
                  </w:divBdr>
                  <w:divsChild>
                    <w:div w:id="1384330725">
                      <w:marLeft w:val="0"/>
                      <w:marRight w:val="0"/>
                      <w:marTop w:val="0"/>
                      <w:marBottom w:val="0"/>
                      <w:divBdr>
                        <w:top w:val="none" w:sz="0" w:space="0" w:color="auto"/>
                        <w:left w:val="none" w:sz="0" w:space="0" w:color="auto"/>
                        <w:bottom w:val="none" w:sz="0" w:space="0" w:color="auto"/>
                        <w:right w:val="none" w:sz="0" w:space="0" w:color="auto"/>
                      </w:divBdr>
                      <w:divsChild>
                        <w:div w:id="1306278748">
                          <w:marLeft w:val="0"/>
                          <w:marRight w:val="0"/>
                          <w:marTop w:val="0"/>
                          <w:marBottom w:val="0"/>
                          <w:divBdr>
                            <w:top w:val="none" w:sz="0" w:space="0" w:color="auto"/>
                            <w:left w:val="none" w:sz="0" w:space="0" w:color="auto"/>
                            <w:bottom w:val="none" w:sz="0" w:space="0" w:color="auto"/>
                            <w:right w:val="none" w:sz="0" w:space="0" w:color="auto"/>
                          </w:divBdr>
                          <w:divsChild>
                            <w:div w:id="721751620">
                              <w:marLeft w:val="0"/>
                              <w:marRight w:val="0"/>
                              <w:marTop w:val="0"/>
                              <w:marBottom w:val="0"/>
                              <w:divBdr>
                                <w:top w:val="none" w:sz="0" w:space="0" w:color="auto"/>
                                <w:left w:val="none" w:sz="0" w:space="0" w:color="auto"/>
                                <w:bottom w:val="none" w:sz="0" w:space="0" w:color="auto"/>
                                <w:right w:val="none" w:sz="0" w:space="0" w:color="auto"/>
                              </w:divBdr>
                              <w:divsChild>
                                <w:div w:id="366562517">
                                  <w:marLeft w:val="0"/>
                                  <w:marRight w:val="0"/>
                                  <w:marTop w:val="0"/>
                                  <w:marBottom w:val="0"/>
                                  <w:divBdr>
                                    <w:top w:val="none" w:sz="0" w:space="0" w:color="auto"/>
                                    <w:left w:val="none" w:sz="0" w:space="0" w:color="auto"/>
                                    <w:bottom w:val="none" w:sz="0" w:space="0" w:color="auto"/>
                                    <w:right w:val="none" w:sz="0" w:space="0" w:color="auto"/>
                                  </w:divBdr>
                                  <w:divsChild>
                                    <w:div w:id="970941157">
                                      <w:marLeft w:val="0"/>
                                      <w:marRight w:val="0"/>
                                      <w:marTop w:val="0"/>
                                      <w:marBottom w:val="0"/>
                                      <w:divBdr>
                                        <w:top w:val="none" w:sz="0" w:space="0" w:color="auto"/>
                                        <w:left w:val="none" w:sz="0" w:space="0" w:color="auto"/>
                                        <w:bottom w:val="none" w:sz="0" w:space="0" w:color="auto"/>
                                        <w:right w:val="none" w:sz="0" w:space="0" w:color="auto"/>
                                      </w:divBdr>
                                      <w:divsChild>
                                        <w:div w:id="933443142">
                                          <w:marLeft w:val="0"/>
                                          <w:marRight w:val="0"/>
                                          <w:marTop w:val="0"/>
                                          <w:marBottom w:val="495"/>
                                          <w:divBdr>
                                            <w:top w:val="none" w:sz="0" w:space="0" w:color="auto"/>
                                            <w:left w:val="none" w:sz="0" w:space="0" w:color="auto"/>
                                            <w:bottom w:val="none" w:sz="0" w:space="0" w:color="auto"/>
                                            <w:right w:val="none" w:sz="0" w:space="0" w:color="auto"/>
                                          </w:divBdr>
                                          <w:divsChild>
                                            <w:div w:id="3429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1607257">
      <w:bodyDiv w:val="1"/>
      <w:marLeft w:val="0"/>
      <w:marRight w:val="0"/>
      <w:marTop w:val="0"/>
      <w:marBottom w:val="0"/>
      <w:divBdr>
        <w:top w:val="none" w:sz="0" w:space="0" w:color="auto"/>
        <w:left w:val="none" w:sz="0" w:space="0" w:color="auto"/>
        <w:bottom w:val="none" w:sz="0" w:space="0" w:color="auto"/>
        <w:right w:val="none" w:sz="0" w:space="0" w:color="auto"/>
      </w:divBdr>
    </w:div>
    <w:div w:id="1881748715">
      <w:bodyDiv w:val="1"/>
      <w:marLeft w:val="0"/>
      <w:marRight w:val="0"/>
      <w:marTop w:val="0"/>
      <w:marBottom w:val="0"/>
      <w:divBdr>
        <w:top w:val="none" w:sz="0" w:space="0" w:color="auto"/>
        <w:left w:val="none" w:sz="0" w:space="0" w:color="auto"/>
        <w:bottom w:val="none" w:sz="0" w:space="0" w:color="auto"/>
        <w:right w:val="none" w:sz="0" w:space="0" w:color="auto"/>
      </w:divBdr>
    </w:div>
    <w:div w:id="2080051160">
      <w:bodyDiv w:val="1"/>
      <w:marLeft w:val="0"/>
      <w:marRight w:val="0"/>
      <w:marTop w:val="0"/>
      <w:marBottom w:val="0"/>
      <w:divBdr>
        <w:top w:val="none" w:sz="0" w:space="0" w:color="auto"/>
        <w:left w:val="none" w:sz="0" w:space="0" w:color="auto"/>
        <w:bottom w:val="none" w:sz="0" w:space="0" w:color="auto"/>
        <w:right w:val="none" w:sz="0" w:space="0" w:color="auto"/>
      </w:divBdr>
      <w:divsChild>
        <w:div w:id="1172140527">
          <w:marLeft w:val="0"/>
          <w:marRight w:val="0"/>
          <w:marTop w:val="0"/>
          <w:marBottom w:val="0"/>
          <w:divBdr>
            <w:top w:val="none" w:sz="0" w:space="0" w:color="auto"/>
            <w:left w:val="none" w:sz="0" w:space="0" w:color="auto"/>
            <w:bottom w:val="none" w:sz="0" w:space="0" w:color="auto"/>
            <w:right w:val="none" w:sz="0" w:space="0" w:color="auto"/>
          </w:divBdr>
          <w:divsChild>
            <w:div w:id="590509266">
              <w:marLeft w:val="0"/>
              <w:marRight w:val="0"/>
              <w:marTop w:val="0"/>
              <w:marBottom w:val="0"/>
              <w:divBdr>
                <w:top w:val="none" w:sz="0" w:space="0" w:color="auto"/>
                <w:left w:val="none" w:sz="0" w:space="0" w:color="auto"/>
                <w:bottom w:val="none" w:sz="0" w:space="0" w:color="auto"/>
                <w:right w:val="none" w:sz="0" w:space="0" w:color="auto"/>
              </w:divBdr>
              <w:divsChild>
                <w:div w:id="1866942470">
                  <w:marLeft w:val="0"/>
                  <w:marRight w:val="0"/>
                  <w:marTop w:val="0"/>
                  <w:marBottom w:val="0"/>
                  <w:divBdr>
                    <w:top w:val="none" w:sz="0" w:space="0" w:color="auto"/>
                    <w:left w:val="none" w:sz="0" w:space="0" w:color="auto"/>
                    <w:bottom w:val="none" w:sz="0" w:space="0" w:color="auto"/>
                    <w:right w:val="none" w:sz="0" w:space="0" w:color="auto"/>
                  </w:divBdr>
                  <w:divsChild>
                    <w:div w:id="1838957769">
                      <w:marLeft w:val="0"/>
                      <w:marRight w:val="0"/>
                      <w:marTop w:val="0"/>
                      <w:marBottom w:val="0"/>
                      <w:divBdr>
                        <w:top w:val="none" w:sz="0" w:space="0" w:color="auto"/>
                        <w:left w:val="none" w:sz="0" w:space="0" w:color="auto"/>
                        <w:bottom w:val="none" w:sz="0" w:space="0" w:color="auto"/>
                        <w:right w:val="none" w:sz="0" w:space="0" w:color="auto"/>
                      </w:divBdr>
                      <w:divsChild>
                        <w:div w:id="1441297749">
                          <w:marLeft w:val="0"/>
                          <w:marRight w:val="0"/>
                          <w:marTop w:val="0"/>
                          <w:marBottom w:val="0"/>
                          <w:divBdr>
                            <w:top w:val="none" w:sz="0" w:space="0" w:color="auto"/>
                            <w:left w:val="none" w:sz="0" w:space="0" w:color="auto"/>
                            <w:bottom w:val="none" w:sz="0" w:space="0" w:color="auto"/>
                            <w:right w:val="none" w:sz="0" w:space="0" w:color="auto"/>
                          </w:divBdr>
                          <w:divsChild>
                            <w:div w:id="1264532740">
                              <w:marLeft w:val="0"/>
                              <w:marRight w:val="0"/>
                              <w:marTop w:val="0"/>
                              <w:marBottom w:val="0"/>
                              <w:divBdr>
                                <w:top w:val="none" w:sz="0" w:space="0" w:color="auto"/>
                                <w:left w:val="none" w:sz="0" w:space="0" w:color="auto"/>
                                <w:bottom w:val="none" w:sz="0" w:space="0" w:color="auto"/>
                                <w:right w:val="none" w:sz="0" w:space="0" w:color="auto"/>
                              </w:divBdr>
                              <w:divsChild>
                                <w:div w:id="2019578200">
                                  <w:marLeft w:val="0"/>
                                  <w:marRight w:val="0"/>
                                  <w:marTop w:val="0"/>
                                  <w:marBottom w:val="0"/>
                                  <w:divBdr>
                                    <w:top w:val="none" w:sz="0" w:space="0" w:color="auto"/>
                                    <w:left w:val="none" w:sz="0" w:space="0" w:color="auto"/>
                                    <w:bottom w:val="none" w:sz="0" w:space="0" w:color="auto"/>
                                    <w:right w:val="none" w:sz="0" w:space="0" w:color="auto"/>
                                  </w:divBdr>
                                  <w:divsChild>
                                    <w:div w:id="1354578070">
                                      <w:marLeft w:val="0"/>
                                      <w:marRight w:val="0"/>
                                      <w:marTop w:val="0"/>
                                      <w:marBottom w:val="0"/>
                                      <w:divBdr>
                                        <w:top w:val="none" w:sz="0" w:space="0" w:color="auto"/>
                                        <w:left w:val="none" w:sz="0" w:space="0" w:color="auto"/>
                                        <w:bottom w:val="none" w:sz="0" w:space="0" w:color="auto"/>
                                        <w:right w:val="none" w:sz="0" w:space="0" w:color="auto"/>
                                      </w:divBdr>
                                      <w:divsChild>
                                        <w:div w:id="285160190">
                                          <w:marLeft w:val="0"/>
                                          <w:marRight w:val="0"/>
                                          <w:marTop w:val="0"/>
                                          <w:marBottom w:val="495"/>
                                          <w:divBdr>
                                            <w:top w:val="none" w:sz="0" w:space="0" w:color="auto"/>
                                            <w:left w:val="none" w:sz="0" w:space="0" w:color="auto"/>
                                            <w:bottom w:val="none" w:sz="0" w:space="0" w:color="auto"/>
                                            <w:right w:val="none" w:sz="0" w:space="0" w:color="auto"/>
                                          </w:divBdr>
                                          <w:divsChild>
                                            <w:div w:id="43155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uropeanheritagedays.com/App_Documents/Uploads/files/Arts%20and%20Entertainment%20101%20Event%20Ideas%202019.pdf" TargetMode="External"/><Relationship Id="rId18" Type="http://schemas.openxmlformats.org/officeDocument/2006/relationships/hyperlink" Target="https://twitter.com/JEP_EHD" TargetMode="External"/><Relationship Id="rId3" Type="http://schemas.openxmlformats.org/officeDocument/2006/relationships/settings" Target="settings.xml"/><Relationship Id="rId21" Type="http://schemas.openxmlformats.org/officeDocument/2006/relationships/hyperlink" Target="mailto:alison.helm@coe.int" TargetMode="External"/><Relationship Id="rId7" Type="http://schemas.openxmlformats.org/officeDocument/2006/relationships/image" Target="media/image1.png"/><Relationship Id="rId12" Type="http://schemas.openxmlformats.org/officeDocument/2006/relationships/hyperlink" Target="https://twitter.com/hashtag/ehds" TargetMode="External"/><Relationship Id="rId17" Type="http://schemas.openxmlformats.org/officeDocument/2006/relationships/hyperlink" Target="http://www.facebook.com/EHDay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c.europa.eu/culture/our-programmes-and-actions/heritage-days/european-heritage-days_en.htm" TargetMode="External"/><Relationship Id="rId20" Type="http://schemas.openxmlformats.org/officeDocument/2006/relationships/hyperlink" Target="mailto:giuseppe.zaffuto@coe.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e.int/en/web/conventions/full-list/-/conventions/treaty/01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hd.coe.int/" TargetMode="External"/><Relationship Id="rId23" Type="http://schemas.openxmlformats.org/officeDocument/2006/relationships/hyperlink" Target="https://ec.europa.eu/programmes/creative-europe/node_en" TargetMode="External"/><Relationship Id="rId10" Type="http://schemas.openxmlformats.org/officeDocument/2006/relationships/hyperlink" Target="http://europeanheritagedays.com/" TargetMode="External"/><Relationship Id="rId19" Type="http://schemas.openxmlformats.org/officeDocument/2006/relationships/hyperlink" Target="https://www.instagram.com/europeanheritageday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europeanheritagedays.com" TargetMode="External"/><Relationship Id="rId22" Type="http://schemas.openxmlformats.org/officeDocument/2006/relationships/hyperlink" Target="http://www.coe.int/heri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1038</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6734</CharactersWithSpaces>
  <SharedDoc>false</SharedDoc>
  <HLinks>
    <vt:vector size="78" baseType="variant">
      <vt:variant>
        <vt:i4>5701676</vt:i4>
      </vt:variant>
      <vt:variant>
        <vt:i4>36</vt:i4>
      </vt:variant>
      <vt:variant>
        <vt:i4>0</vt:i4>
      </vt:variant>
      <vt:variant>
        <vt:i4>5</vt:i4>
      </vt:variant>
      <vt:variant>
        <vt:lpwstr>mailto:giuseppe.zaffuto@coe.int</vt:lpwstr>
      </vt:variant>
      <vt:variant>
        <vt:lpwstr/>
      </vt:variant>
      <vt:variant>
        <vt:i4>3211320</vt:i4>
      </vt:variant>
      <vt:variant>
        <vt:i4>33</vt:i4>
      </vt:variant>
      <vt:variant>
        <vt:i4>0</vt:i4>
      </vt:variant>
      <vt:variant>
        <vt:i4>5</vt:i4>
      </vt:variant>
      <vt:variant>
        <vt:lpwstr>https://www.instagram.com/europeanheritagedays/</vt:lpwstr>
      </vt:variant>
      <vt:variant>
        <vt:lpwstr/>
      </vt:variant>
      <vt:variant>
        <vt:i4>4915242</vt:i4>
      </vt:variant>
      <vt:variant>
        <vt:i4>30</vt:i4>
      </vt:variant>
      <vt:variant>
        <vt:i4>0</vt:i4>
      </vt:variant>
      <vt:variant>
        <vt:i4>5</vt:i4>
      </vt:variant>
      <vt:variant>
        <vt:lpwstr>https://twitter.com/JEP_EHD</vt:lpwstr>
      </vt:variant>
      <vt:variant>
        <vt:lpwstr/>
      </vt:variant>
      <vt:variant>
        <vt:i4>3604518</vt:i4>
      </vt:variant>
      <vt:variant>
        <vt:i4>27</vt:i4>
      </vt:variant>
      <vt:variant>
        <vt:i4>0</vt:i4>
      </vt:variant>
      <vt:variant>
        <vt:i4>5</vt:i4>
      </vt:variant>
      <vt:variant>
        <vt:lpwstr>http://www.facebook.com/EHDays</vt:lpwstr>
      </vt:variant>
      <vt:variant>
        <vt:lpwstr/>
      </vt:variant>
      <vt:variant>
        <vt:i4>983094</vt:i4>
      </vt:variant>
      <vt:variant>
        <vt:i4>24</vt:i4>
      </vt:variant>
      <vt:variant>
        <vt:i4>0</vt:i4>
      </vt:variant>
      <vt:variant>
        <vt:i4>5</vt:i4>
      </vt:variant>
      <vt:variant>
        <vt:lpwstr>http://ec.europa.eu/culture/our-programmes-and-actions/heritage-days/european-heritage-days_en.htm</vt:lpwstr>
      </vt:variant>
      <vt:variant>
        <vt:lpwstr/>
      </vt:variant>
      <vt:variant>
        <vt:i4>3211321</vt:i4>
      </vt:variant>
      <vt:variant>
        <vt:i4>21</vt:i4>
      </vt:variant>
      <vt:variant>
        <vt:i4>0</vt:i4>
      </vt:variant>
      <vt:variant>
        <vt:i4>5</vt:i4>
      </vt:variant>
      <vt:variant>
        <vt:lpwstr>http://www.ehd.coe.int/</vt:lpwstr>
      </vt:variant>
      <vt:variant>
        <vt:lpwstr/>
      </vt:variant>
      <vt:variant>
        <vt:i4>5701717</vt:i4>
      </vt:variant>
      <vt:variant>
        <vt:i4>18</vt:i4>
      </vt:variant>
      <vt:variant>
        <vt:i4>0</vt:i4>
      </vt:variant>
      <vt:variant>
        <vt:i4>5</vt:i4>
      </vt:variant>
      <vt:variant>
        <vt:lpwstr>http://www.europeanheritagedays.com/</vt:lpwstr>
      </vt:variant>
      <vt:variant>
        <vt:lpwstr/>
      </vt:variant>
      <vt:variant>
        <vt:i4>327803</vt:i4>
      </vt:variant>
      <vt:variant>
        <vt:i4>15</vt:i4>
      </vt:variant>
      <vt:variant>
        <vt:i4>0</vt:i4>
      </vt:variant>
      <vt:variant>
        <vt:i4>5</vt:i4>
      </vt:variant>
      <vt:variant>
        <vt:lpwstr>https://www.europeanheritagedays.com/App_Documents/Uploads/files/Arts and Entertainment 101 Event Ideas 2019.pdf</vt:lpwstr>
      </vt:variant>
      <vt:variant>
        <vt:lpwstr/>
      </vt:variant>
      <vt:variant>
        <vt:i4>4522076</vt:i4>
      </vt:variant>
      <vt:variant>
        <vt:i4>12</vt:i4>
      </vt:variant>
      <vt:variant>
        <vt:i4>0</vt:i4>
      </vt:variant>
      <vt:variant>
        <vt:i4>5</vt:i4>
      </vt:variant>
      <vt:variant>
        <vt:lpwstr>https://twitter.com/hashtag/ehds</vt:lpwstr>
      </vt:variant>
      <vt:variant>
        <vt:lpwstr/>
      </vt:variant>
      <vt:variant>
        <vt:i4>6225927</vt:i4>
      </vt:variant>
      <vt:variant>
        <vt:i4>9</vt:i4>
      </vt:variant>
      <vt:variant>
        <vt:i4>0</vt:i4>
      </vt:variant>
      <vt:variant>
        <vt:i4>5</vt:i4>
      </vt:variant>
      <vt:variant>
        <vt:lpwstr>https://www.coe.int/en/web/conventions/full-list/-/conventions/treaty/018</vt:lpwstr>
      </vt:variant>
      <vt:variant>
        <vt:lpwstr/>
      </vt:variant>
      <vt:variant>
        <vt:i4>5701644</vt:i4>
      </vt:variant>
      <vt:variant>
        <vt:i4>6</vt:i4>
      </vt:variant>
      <vt:variant>
        <vt:i4>0</vt:i4>
      </vt:variant>
      <vt:variant>
        <vt:i4>5</vt:i4>
      </vt:variant>
      <vt:variant>
        <vt:lpwstr>http://europeanheritagedays.com/</vt:lpwstr>
      </vt:variant>
      <vt:variant>
        <vt:lpwstr/>
      </vt:variant>
      <vt:variant>
        <vt:i4>327736</vt:i4>
      </vt:variant>
      <vt:variant>
        <vt:i4>3</vt:i4>
      </vt:variant>
      <vt:variant>
        <vt:i4>0</vt:i4>
      </vt:variant>
      <vt:variant>
        <vt:i4>5</vt:i4>
      </vt:variant>
      <vt:variant>
        <vt:lpwstr>mailto:pressunit@coe.int</vt:lpwstr>
      </vt:variant>
      <vt:variant>
        <vt:lpwstr/>
      </vt:variant>
      <vt:variant>
        <vt:i4>3145855</vt:i4>
      </vt:variant>
      <vt:variant>
        <vt:i4>0</vt:i4>
      </vt:variant>
      <vt:variant>
        <vt:i4>0</vt:i4>
      </vt:variant>
      <vt:variant>
        <vt:i4>5</vt:i4>
      </vt:variant>
      <vt:variant>
        <vt:lpwstr>http://www.coe.int/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prestini</dc:creator>
  <cp:lastModifiedBy>HELM Alison</cp:lastModifiedBy>
  <cp:revision>4</cp:revision>
  <cp:lastPrinted>2019-08-06T15:13:00Z</cp:lastPrinted>
  <dcterms:created xsi:type="dcterms:W3CDTF">2019-08-07T16:09:00Z</dcterms:created>
  <dcterms:modified xsi:type="dcterms:W3CDTF">2019-08-07T16:33:00Z</dcterms:modified>
</cp:coreProperties>
</file>